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42B" w:rsidRDefault="00472370">
      <w:pPr>
        <w:pStyle w:val="a5"/>
        <w:spacing w:line="600" w:lineRule="exact"/>
        <w:jc w:val="center"/>
        <w:rPr>
          <w:rFonts w:ascii="黑体" w:eastAsia="黑体" w:hAnsi="黑体" w:cs="方正小标宋简体"/>
          <w:color w:val="000000"/>
          <w:kern w:val="0"/>
          <w:sz w:val="44"/>
          <w:szCs w:val="44"/>
        </w:rPr>
      </w:pPr>
      <w:r>
        <w:rPr>
          <w:rFonts w:ascii="黑体" w:eastAsia="黑体" w:hAnsi="黑体" w:cs="黑体" w:hint="eastAsia"/>
          <w:sz w:val="44"/>
          <w:szCs w:val="44"/>
        </w:rPr>
        <w:t xml:space="preserve">    </w:t>
      </w:r>
      <w:r w:rsidR="007959D0">
        <w:rPr>
          <w:rFonts w:ascii="黑体" w:eastAsia="黑体" w:hAnsi="黑体" w:cs="黑体" w:hint="eastAsia"/>
          <w:sz w:val="44"/>
          <w:szCs w:val="44"/>
        </w:rPr>
        <w:t>中方县花桥加油站（普通合伙）</w:t>
      </w:r>
    </w:p>
    <w:p w:rsidR="006E242B" w:rsidRDefault="00472370" w:rsidP="00472370">
      <w:pPr>
        <w:pStyle w:val="a5"/>
        <w:spacing w:line="600" w:lineRule="exact"/>
        <w:ind w:firstLineChars="300" w:firstLine="1320"/>
        <w:jc w:val="center"/>
        <w:rPr>
          <w:rFonts w:ascii="黑体" w:eastAsia="黑体" w:hAnsi="黑体" w:cs="方正小标宋简体"/>
          <w:color w:val="000000"/>
          <w:kern w:val="0"/>
          <w:sz w:val="44"/>
          <w:szCs w:val="44"/>
        </w:rPr>
      </w:pPr>
      <w:r w:rsidRPr="00472370">
        <w:rPr>
          <w:rFonts w:ascii="黑体" w:eastAsia="黑体" w:hAnsi="黑体" w:cs="方正小标宋简体" w:hint="eastAsia"/>
          <w:color w:val="000000"/>
          <w:kern w:val="0"/>
          <w:sz w:val="44"/>
          <w:szCs w:val="44"/>
        </w:rPr>
        <w:t>2020年就业补助资金（结算）创新创业</w:t>
      </w:r>
      <w:r>
        <w:rPr>
          <w:rFonts w:ascii="黑体" w:eastAsia="黑体" w:hAnsi="黑体" w:cs="方正小标宋简体" w:hint="eastAsia"/>
          <w:color w:val="000000"/>
          <w:kern w:val="0"/>
          <w:sz w:val="44"/>
          <w:szCs w:val="44"/>
        </w:rPr>
        <w:t xml:space="preserve"> </w:t>
      </w:r>
      <w:r w:rsidRPr="00472370">
        <w:rPr>
          <w:rFonts w:ascii="黑体" w:eastAsia="黑体" w:hAnsi="黑体" w:cs="方正小标宋简体" w:hint="eastAsia"/>
          <w:color w:val="000000"/>
          <w:kern w:val="0"/>
          <w:sz w:val="44"/>
          <w:szCs w:val="44"/>
        </w:rPr>
        <w:t>带动就业</w:t>
      </w:r>
      <w:r w:rsidR="007959D0">
        <w:rPr>
          <w:rFonts w:ascii="黑体" w:eastAsia="黑体" w:hAnsi="黑体" w:cs="方正小标宋简体" w:hint="eastAsia"/>
          <w:color w:val="000000"/>
          <w:kern w:val="0"/>
          <w:sz w:val="44"/>
          <w:szCs w:val="44"/>
        </w:rPr>
        <w:t>奖绩效评价报告</w:t>
      </w:r>
    </w:p>
    <w:p w:rsidR="006E242B" w:rsidRDefault="006E242B">
      <w:pPr>
        <w:pStyle w:val="a5"/>
        <w:spacing w:line="600" w:lineRule="exact"/>
        <w:ind w:firstLineChars="300" w:firstLine="1320"/>
        <w:jc w:val="center"/>
        <w:rPr>
          <w:rFonts w:ascii="仿宋" w:eastAsia="仿宋" w:hAnsi="仿宋" w:cs="黑体"/>
          <w:color w:val="000000"/>
          <w:kern w:val="0"/>
          <w:sz w:val="44"/>
          <w:szCs w:val="44"/>
        </w:rPr>
      </w:pPr>
    </w:p>
    <w:p w:rsidR="006E242B" w:rsidRPr="00946FB8" w:rsidRDefault="007959D0" w:rsidP="00946FB8">
      <w:pPr>
        <w:numPr>
          <w:ilvl w:val="0"/>
          <w:numId w:val="1"/>
        </w:numPr>
        <w:spacing w:line="600" w:lineRule="exact"/>
        <w:ind w:firstLineChars="200" w:firstLine="643"/>
        <w:rPr>
          <w:rFonts w:ascii="仿宋" w:eastAsia="仿宋" w:hAnsi="仿宋"/>
          <w:b/>
          <w:sz w:val="32"/>
          <w:szCs w:val="32"/>
        </w:rPr>
      </w:pPr>
      <w:r w:rsidRPr="00946FB8">
        <w:rPr>
          <w:rFonts w:ascii="仿宋" w:eastAsia="仿宋" w:hAnsi="仿宋" w:cs="黑体" w:hint="eastAsia"/>
          <w:b/>
          <w:bCs/>
          <w:sz w:val="32"/>
          <w:szCs w:val="32"/>
        </w:rPr>
        <w:t>单位基本情况</w:t>
      </w:r>
      <w:r w:rsidRPr="00946FB8">
        <w:rPr>
          <w:rFonts w:ascii="仿宋" w:eastAsia="仿宋" w:hAnsi="仿宋" w:cs="黑体" w:hint="eastAsia"/>
          <w:b/>
          <w:bCs/>
          <w:sz w:val="32"/>
          <w:szCs w:val="32"/>
        </w:rPr>
        <w:t xml:space="preserve">                                 </w:t>
      </w:r>
    </w:p>
    <w:p w:rsidR="006E242B" w:rsidRPr="00946FB8" w:rsidRDefault="007959D0" w:rsidP="00946FB8">
      <w:pPr>
        <w:spacing w:line="600" w:lineRule="exact"/>
        <w:ind w:firstLineChars="200" w:firstLine="640"/>
        <w:rPr>
          <w:rFonts w:ascii="仿宋" w:eastAsia="仿宋" w:hAnsi="仿宋" w:cstheme="majorEastAsia"/>
          <w:sz w:val="32"/>
          <w:szCs w:val="32"/>
        </w:rPr>
      </w:pPr>
      <w:r w:rsidRPr="00946FB8">
        <w:rPr>
          <w:rFonts w:ascii="仿宋" w:eastAsia="仿宋" w:hAnsi="仿宋" w:cstheme="majorEastAsia" w:hint="eastAsia"/>
          <w:sz w:val="32"/>
          <w:szCs w:val="32"/>
        </w:rPr>
        <w:t>中方县怀晨加油站因怀化绕城高速建设拆迁，于</w:t>
      </w:r>
      <w:r w:rsidRPr="00946FB8">
        <w:rPr>
          <w:rFonts w:ascii="仿宋" w:eastAsia="仿宋" w:hAnsi="仿宋" w:cstheme="majorEastAsia" w:hint="eastAsia"/>
          <w:sz w:val="32"/>
          <w:szCs w:val="32"/>
        </w:rPr>
        <w:t>2016</w:t>
      </w:r>
      <w:r w:rsidRPr="00946FB8">
        <w:rPr>
          <w:rFonts w:ascii="仿宋" w:eastAsia="仿宋" w:hAnsi="仿宋" w:cstheme="majorEastAsia" w:hint="eastAsia"/>
          <w:sz w:val="32"/>
          <w:szCs w:val="32"/>
        </w:rPr>
        <w:t>年</w:t>
      </w:r>
      <w:r w:rsidRPr="00946FB8">
        <w:rPr>
          <w:rFonts w:ascii="仿宋" w:eastAsia="仿宋" w:hAnsi="仿宋" w:cstheme="majorEastAsia" w:hint="eastAsia"/>
          <w:sz w:val="32"/>
          <w:szCs w:val="32"/>
        </w:rPr>
        <w:t>11</w:t>
      </w:r>
      <w:r w:rsidRPr="00946FB8">
        <w:rPr>
          <w:rFonts w:ascii="仿宋" w:eastAsia="仿宋" w:hAnsi="仿宋" w:cstheme="majorEastAsia" w:hint="eastAsia"/>
          <w:sz w:val="32"/>
          <w:szCs w:val="32"/>
        </w:rPr>
        <w:t>月</w:t>
      </w:r>
      <w:r w:rsidRPr="00946FB8">
        <w:rPr>
          <w:rFonts w:ascii="仿宋" w:eastAsia="仿宋" w:hAnsi="仿宋" w:cstheme="majorEastAsia" w:hint="eastAsia"/>
          <w:sz w:val="32"/>
          <w:szCs w:val="32"/>
        </w:rPr>
        <w:t>8</w:t>
      </w:r>
      <w:r w:rsidRPr="00946FB8">
        <w:rPr>
          <w:rFonts w:ascii="仿宋" w:eastAsia="仿宋" w:hAnsi="仿宋" w:cstheme="majorEastAsia" w:hint="eastAsia"/>
          <w:sz w:val="32"/>
          <w:szCs w:val="32"/>
        </w:rPr>
        <w:t>日通过省商务厅审批在原址往怀化方向</w:t>
      </w:r>
      <w:r w:rsidRPr="00946FB8">
        <w:rPr>
          <w:rFonts w:ascii="仿宋" w:eastAsia="仿宋" w:hAnsi="仿宋" w:cstheme="majorEastAsia" w:hint="eastAsia"/>
          <w:sz w:val="32"/>
          <w:szCs w:val="32"/>
        </w:rPr>
        <w:t>300</w:t>
      </w:r>
      <w:r w:rsidRPr="00946FB8">
        <w:rPr>
          <w:rFonts w:ascii="仿宋" w:eastAsia="仿宋" w:hAnsi="仿宋" w:cstheme="majorEastAsia" w:hint="eastAsia"/>
          <w:sz w:val="32"/>
          <w:szCs w:val="32"/>
        </w:rPr>
        <w:t>米处（</w:t>
      </w:r>
      <w:r w:rsidRPr="00946FB8">
        <w:rPr>
          <w:rFonts w:ascii="仿宋" w:eastAsia="仿宋" w:hAnsi="仿宋" w:cstheme="majorEastAsia" w:hint="eastAsia"/>
          <w:sz w:val="32"/>
          <w:szCs w:val="32"/>
        </w:rPr>
        <w:t>223</w:t>
      </w:r>
      <w:r w:rsidRPr="00946FB8">
        <w:rPr>
          <w:rFonts w:ascii="仿宋" w:eastAsia="仿宋" w:hAnsi="仿宋" w:cstheme="majorEastAsia" w:hint="eastAsia"/>
          <w:sz w:val="32"/>
          <w:szCs w:val="32"/>
        </w:rPr>
        <w:t>省道怀化东互通附近）重新建设加油站。通过省商务厅的审批，怀晨加油站在办理完相关迁建手续并完成加油站建设后，经过相关部门验收合格于</w:t>
      </w:r>
      <w:r w:rsidRPr="00946FB8">
        <w:rPr>
          <w:rFonts w:ascii="仿宋" w:eastAsia="仿宋" w:hAnsi="仿宋" w:cstheme="majorEastAsia" w:hint="eastAsia"/>
          <w:sz w:val="32"/>
          <w:szCs w:val="32"/>
        </w:rPr>
        <w:t>2019</w:t>
      </w:r>
      <w:r w:rsidRPr="00946FB8">
        <w:rPr>
          <w:rFonts w:ascii="仿宋" w:eastAsia="仿宋" w:hAnsi="仿宋" w:cstheme="majorEastAsia" w:hint="eastAsia"/>
          <w:sz w:val="32"/>
          <w:szCs w:val="32"/>
        </w:rPr>
        <w:t>年</w:t>
      </w:r>
      <w:r w:rsidRPr="00946FB8">
        <w:rPr>
          <w:rFonts w:ascii="仿宋" w:eastAsia="仿宋" w:hAnsi="仿宋" w:cstheme="majorEastAsia" w:hint="eastAsia"/>
          <w:sz w:val="32"/>
          <w:szCs w:val="32"/>
        </w:rPr>
        <w:t>02</w:t>
      </w:r>
      <w:r w:rsidRPr="00946FB8">
        <w:rPr>
          <w:rFonts w:ascii="仿宋" w:eastAsia="仿宋" w:hAnsi="仿宋" w:cstheme="majorEastAsia" w:hint="eastAsia"/>
          <w:sz w:val="32"/>
          <w:szCs w:val="32"/>
        </w:rPr>
        <w:t>月</w:t>
      </w:r>
      <w:r w:rsidRPr="00946FB8">
        <w:rPr>
          <w:rFonts w:ascii="仿宋" w:eastAsia="仿宋" w:hAnsi="仿宋" w:cstheme="majorEastAsia" w:hint="eastAsia"/>
          <w:sz w:val="32"/>
          <w:szCs w:val="32"/>
        </w:rPr>
        <w:t>28</w:t>
      </w:r>
      <w:r w:rsidRPr="00946FB8">
        <w:rPr>
          <w:rFonts w:ascii="仿宋" w:eastAsia="仿宋" w:hAnsi="仿宋" w:cstheme="majorEastAsia" w:hint="eastAsia"/>
          <w:sz w:val="32"/>
          <w:szCs w:val="32"/>
        </w:rPr>
        <w:t>日取得了《危险化学品经营许证》，并于</w:t>
      </w:r>
      <w:r w:rsidRPr="00946FB8">
        <w:rPr>
          <w:rFonts w:ascii="仿宋" w:eastAsia="仿宋" w:hAnsi="仿宋" w:cstheme="majorEastAsia" w:hint="eastAsia"/>
          <w:sz w:val="32"/>
          <w:szCs w:val="32"/>
        </w:rPr>
        <w:t>2019</w:t>
      </w:r>
      <w:r w:rsidRPr="00946FB8">
        <w:rPr>
          <w:rFonts w:ascii="仿宋" w:eastAsia="仿宋" w:hAnsi="仿宋" w:cstheme="majorEastAsia" w:hint="eastAsia"/>
          <w:sz w:val="32"/>
          <w:szCs w:val="32"/>
        </w:rPr>
        <w:t>年</w:t>
      </w:r>
      <w:r w:rsidRPr="00946FB8">
        <w:rPr>
          <w:rFonts w:ascii="仿宋" w:eastAsia="仿宋" w:hAnsi="仿宋" w:cstheme="majorEastAsia" w:hint="eastAsia"/>
          <w:sz w:val="32"/>
          <w:szCs w:val="32"/>
        </w:rPr>
        <w:t>04</w:t>
      </w:r>
      <w:r w:rsidRPr="00946FB8">
        <w:rPr>
          <w:rFonts w:ascii="仿宋" w:eastAsia="仿宋" w:hAnsi="仿宋" w:cstheme="majorEastAsia" w:hint="eastAsia"/>
          <w:sz w:val="32"/>
          <w:szCs w:val="32"/>
        </w:rPr>
        <w:t>月</w:t>
      </w:r>
      <w:r w:rsidRPr="00946FB8">
        <w:rPr>
          <w:rFonts w:ascii="仿宋" w:eastAsia="仿宋" w:hAnsi="仿宋" w:cstheme="majorEastAsia" w:hint="eastAsia"/>
          <w:sz w:val="32"/>
          <w:szCs w:val="32"/>
        </w:rPr>
        <w:t>29</w:t>
      </w:r>
      <w:r w:rsidRPr="00946FB8">
        <w:rPr>
          <w:rFonts w:ascii="仿宋" w:eastAsia="仿宋" w:hAnsi="仿宋" w:cstheme="majorEastAsia" w:hint="eastAsia"/>
          <w:sz w:val="32"/>
          <w:szCs w:val="32"/>
        </w:rPr>
        <w:t>日通过省商务厅审批取得了《成品油零售经营批准证书》，现已正式营业。</w:t>
      </w:r>
    </w:p>
    <w:p w:rsidR="006E242B" w:rsidRPr="00946FB8" w:rsidRDefault="007959D0" w:rsidP="00946FB8">
      <w:pPr>
        <w:spacing w:line="600" w:lineRule="exact"/>
        <w:ind w:firstLineChars="200" w:firstLine="640"/>
        <w:rPr>
          <w:rFonts w:ascii="仿宋" w:eastAsia="仿宋" w:hAnsi="仿宋" w:cstheme="majorEastAsia"/>
          <w:sz w:val="32"/>
          <w:szCs w:val="32"/>
        </w:rPr>
      </w:pPr>
      <w:r w:rsidRPr="00946FB8">
        <w:rPr>
          <w:rFonts w:ascii="仿宋" w:eastAsia="仿宋" w:hAnsi="仿宋" w:cstheme="majorEastAsia" w:hint="eastAsia"/>
          <w:sz w:val="32"/>
          <w:szCs w:val="32"/>
        </w:rPr>
        <w:t>中方县怀晨加油站的现有</w:t>
      </w:r>
      <w:r w:rsidRPr="00946FB8">
        <w:rPr>
          <w:rFonts w:ascii="仿宋" w:eastAsia="仿宋" w:hAnsi="仿宋" w:cstheme="majorEastAsia" w:hint="eastAsia"/>
          <w:sz w:val="32"/>
          <w:szCs w:val="32"/>
        </w:rPr>
        <w:t>建设规模及内容</w:t>
      </w:r>
      <w:r w:rsidRPr="00946FB8">
        <w:rPr>
          <w:rFonts w:ascii="仿宋" w:eastAsia="仿宋" w:hAnsi="仿宋" w:cstheme="majorEastAsia" w:hint="eastAsia"/>
          <w:sz w:val="32"/>
          <w:szCs w:val="32"/>
        </w:rPr>
        <w:t>为</w:t>
      </w:r>
      <w:r w:rsidRPr="00946FB8">
        <w:rPr>
          <w:rFonts w:ascii="仿宋" w:eastAsia="仿宋" w:hAnsi="仿宋" w:cstheme="majorEastAsia" w:hint="eastAsia"/>
          <w:sz w:val="32"/>
          <w:szCs w:val="32"/>
        </w:rPr>
        <w:t>：</w:t>
      </w:r>
      <w:r w:rsidRPr="00946FB8">
        <w:rPr>
          <w:rFonts w:ascii="仿宋" w:eastAsia="仿宋" w:hAnsi="仿宋" w:cstheme="majorEastAsia" w:hint="eastAsia"/>
          <w:sz w:val="32"/>
          <w:szCs w:val="32"/>
        </w:rPr>
        <w:t>中方县怀晨加油站是二级站，总投资额</w:t>
      </w:r>
      <w:r w:rsidRPr="00946FB8">
        <w:rPr>
          <w:rFonts w:ascii="仿宋" w:eastAsia="仿宋" w:hAnsi="仿宋" w:cstheme="majorEastAsia" w:hint="eastAsia"/>
          <w:sz w:val="32"/>
          <w:szCs w:val="32"/>
        </w:rPr>
        <w:t>4000</w:t>
      </w:r>
      <w:r w:rsidRPr="00946FB8">
        <w:rPr>
          <w:rFonts w:ascii="仿宋" w:eastAsia="仿宋" w:hAnsi="仿宋" w:cstheme="majorEastAsia" w:hint="eastAsia"/>
          <w:sz w:val="32"/>
          <w:szCs w:val="32"/>
        </w:rPr>
        <w:t>万元，</w:t>
      </w:r>
      <w:r w:rsidRPr="00946FB8">
        <w:rPr>
          <w:rFonts w:ascii="仿宋" w:eastAsia="仿宋" w:hAnsi="仿宋" w:cstheme="majorEastAsia" w:hint="eastAsia"/>
          <w:sz w:val="32"/>
          <w:szCs w:val="32"/>
        </w:rPr>
        <w:t>规划总用地面积</w:t>
      </w:r>
      <w:r w:rsidRPr="00946FB8">
        <w:rPr>
          <w:rFonts w:ascii="仿宋" w:eastAsia="仿宋" w:hAnsi="仿宋" w:cstheme="majorEastAsia" w:hint="eastAsia"/>
          <w:sz w:val="32"/>
          <w:szCs w:val="32"/>
        </w:rPr>
        <w:t>8313.84</w:t>
      </w:r>
      <w:r w:rsidRPr="00946FB8">
        <w:rPr>
          <w:rFonts w:ascii="仿宋" w:eastAsia="仿宋" w:hAnsi="仿宋" w:cstheme="majorEastAsia" w:hint="eastAsia"/>
          <w:sz w:val="32"/>
          <w:szCs w:val="32"/>
        </w:rPr>
        <w:t>平方米（</w:t>
      </w:r>
      <w:r w:rsidRPr="00946FB8">
        <w:rPr>
          <w:rFonts w:ascii="仿宋" w:eastAsia="仿宋" w:hAnsi="仿宋" w:cstheme="majorEastAsia" w:hint="eastAsia"/>
          <w:sz w:val="32"/>
          <w:szCs w:val="32"/>
        </w:rPr>
        <w:t>12</w:t>
      </w:r>
      <w:r w:rsidRPr="00946FB8">
        <w:rPr>
          <w:rFonts w:ascii="仿宋" w:eastAsia="仿宋" w:hAnsi="仿宋" w:cstheme="majorEastAsia" w:hint="eastAsia"/>
          <w:sz w:val="32"/>
          <w:szCs w:val="32"/>
        </w:rPr>
        <w:t>.471</w:t>
      </w:r>
      <w:r w:rsidRPr="00946FB8">
        <w:rPr>
          <w:rFonts w:ascii="仿宋" w:eastAsia="仿宋" w:hAnsi="仿宋" w:cstheme="majorEastAsia" w:hint="eastAsia"/>
          <w:sz w:val="32"/>
          <w:szCs w:val="32"/>
        </w:rPr>
        <w:t>亩），建设加油站占地面积</w:t>
      </w:r>
      <w:r w:rsidRPr="00946FB8">
        <w:rPr>
          <w:rFonts w:ascii="仿宋" w:eastAsia="仿宋" w:hAnsi="仿宋" w:cstheme="majorEastAsia" w:hint="eastAsia"/>
          <w:sz w:val="32"/>
          <w:szCs w:val="32"/>
        </w:rPr>
        <w:t>1800</w:t>
      </w:r>
      <w:r w:rsidRPr="00946FB8">
        <w:rPr>
          <w:rFonts w:ascii="仿宋" w:eastAsia="仿宋" w:hAnsi="仿宋" w:cstheme="majorEastAsia" w:hint="eastAsia"/>
          <w:sz w:val="32"/>
          <w:szCs w:val="32"/>
        </w:rPr>
        <w:t>平方米</w:t>
      </w:r>
      <w:r w:rsidRPr="00946FB8">
        <w:rPr>
          <w:rFonts w:ascii="仿宋" w:eastAsia="仿宋" w:hAnsi="仿宋" w:cstheme="majorEastAsia" w:hint="eastAsia"/>
          <w:sz w:val="32"/>
          <w:szCs w:val="32"/>
        </w:rPr>
        <w:t>，</w:t>
      </w:r>
      <w:r w:rsidRPr="00946FB8">
        <w:rPr>
          <w:rFonts w:ascii="仿宋" w:eastAsia="仿宋" w:hAnsi="仿宋" w:cstheme="majorEastAsia" w:hint="eastAsia"/>
          <w:sz w:val="32"/>
          <w:szCs w:val="32"/>
        </w:rPr>
        <w:t>地下油罐占地</w:t>
      </w:r>
      <w:r w:rsidRPr="00946FB8">
        <w:rPr>
          <w:rFonts w:ascii="仿宋" w:eastAsia="仿宋" w:hAnsi="仿宋" w:cstheme="majorEastAsia" w:hint="eastAsia"/>
          <w:sz w:val="32"/>
          <w:szCs w:val="32"/>
        </w:rPr>
        <w:t>130</w:t>
      </w:r>
      <w:r w:rsidRPr="00946FB8">
        <w:rPr>
          <w:rFonts w:ascii="仿宋" w:eastAsia="仿宋" w:hAnsi="仿宋" w:cstheme="majorEastAsia" w:hint="eastAsia"/>
          <w:sz w:val="32"/>
          <w:szCs w:val="32"/>
        </w:rPr>
        <w:t>平方米，</w:t>
      </w:r>
      <w:r w:rsidRPr="00946FB8">
        <w:rPr>
          <w:rFonts w:ascii="仿宋" w:eastAsia="仿宋" w:hAnsi="仿宋" w:cstheme="majorEastAsia" w:hint="eastAsia"/>
          <w:sz w:val="32"/>
          <w:szCs w:val="32"/>
        </w:rPr>
        <w:t>设置</w:t>
      </w:r>
      <w:r w:rsidRPr="00946FB8">
        <w:rPr>
          <w:rFonts w:ascii="仿宋" w:eastAsia="仿宋" w:hAnsi="仿宋" w:cstheme="majorEastAsia" w:hint="eastAsia"/>
          <w:sz w:val="32"/>
          <w:szCs w:val="32"/>
        </w:rPr>
        <w:t>汽、柴油罐各</w:t>
      </w:r>
      <w:r w:rsidRPr="00946FB8">
        <w:rPr>
          <w:rFonts w:ascii="仿宋" w:eastAsia="仿宋" w:hAnsi="仿宋" w:cstheme="majorEastAsia" w:hint="eastAsia"/>
          <w:sz w:val="32"/>
          <w:szCs w:val="32"/>
        </w:rPr>
        <w:t>2</w:t>
      </w:r>
      <w:r w:rsidRPr="00946FB8">
        <w:rPr>
          <w:rFonts w:ascii="仿宋" w:eastAsia="仿宋" w:hAnsi="仿宋" w:cstheme="majorEastAsia" w:hint="eastAsia"/>
          <w:sz w:val="32"/>
          <w:szCs w:val="32"/>
        </w:rPr>
        <w:t>个，每个</w:t>
      </w:r>
      <w:r w:rsidRPr="00946FB8">
        <w:rPr>
          <w:rFonts w:ascii="仿宋" w:eastAsia="仿宋" w:hAnsi="仿宋" w:cstheme="majorEastAsia" w:hint="eastAsia"/>
          <w:sz w:val="32"/>
          <w:szCs w:val="32"/>
        </w:rPr>
        <w:t>5</w:t>
      </w:r>
      <w:r w:rsidRPr="00946FB8">
        <w:rPr>
          <w:rFonts w:ascii="仿宋" w:eastAsia="仿宋" w:hAnsi="仿宋" w:cstheme="majorEastAsia" w:hint="eastAsia"/>
          <w:sz w:val="32"/>
          <w:szCs w:val="32"/>
        </w:rPr>
        <w:t>0</w:t>
      </w:r>
      <w:r w:rsidRPr="00946FB8">
        <w:rPr>
          <w:rFonts w:ascii="仿宋" w:eastAsia="仿宋" w:hAnsi="仿宋" w:cstheme="majorEastAsia" w:hint="eastAsia"/>
          <w:sz w:val="32"/>
          <w:szCs w:val="32"/>
        </w:rPr>
        <w:t>立</w:t>
      </w:r>
      <w:r w:rsidRPr="00946FB8">
        <w:rPr>
          <w:rFonts w:ascii="仿宋" w:eastAsia="仿宋" w:hAnsi="仿宋" w:cstheme="majorEastAsia" w:hint="eastAsia"/>
          <w:sz w:val="32"/>
          <w:szCs w:val="32"/>
        </w:rPr>
        <w:t>方米，</w:t>
      </w:r>
      <w:r w:rsidRPr="00946FB8">
        <w:rPr>
          <w:rFonts w:ascii="仿宋" w:eastAsia="仿宋" w:hAnsi="仿宋" w:cstheme="majorEastAsia" w:hint="eastAsia"/>
          <w:sz w:val="32"/>
          <w:szCs w:val="32"/>
        </w:rPr>
        <w:t>总罐容</w:t>
      </w:r>
      <w:r w:rsidRPr="00946FB8">
        <w:rPr>
          <w:rFonts w:ascii="仿宋" w:eastAsia="仿宋" w:hAnsi="仿宋" w:cstheme="majorEastAsia" w:hint="eastAsia"/>
          <w:sz w:val="32"/>
          <w:szCs w:val="32"/>
        </w:rPr>
        <w:t>150</w:t>
      </w:r>
      <w:r w:rsidRPr="00946FB8">
        <w:rPr>
          <w:rFonts w:ascii="仿宋" w:eastAsia="仿宋" w:hAnsi="仿宋" w:cstheme="majorEastAsia" w:hint="eastAsia"/>
          <w:sz w:val="32"/>
          <w:szCs w:val="32"/>
        </w:rPr>
        <w:t>立方米（柴油容量减半计入总容量），</w:t>
      </w:r>
      <w:r w:rsidRPr="00946FB8">
        <w:rPr>
          <w:rFonts w:ascii="仿宋" w:eastAsia="仿宋" w:hAnsi="仿宋" w:cstheme="majorEastAsia" w:hint="eastAsia"/>
          <w:sz w:val="32"/>
          <w:szCs w:val="32"/>
        </w:rPr>
        <w:t>加油机</w:t>
      </w:r>
      <w:r w:rsidRPr="00946FB8">
        <w:rPr>
          <w:rFonts w:ascii="仿宋" w:eastAsia="仿宋" w:hAnsi="仿宋" w:cstheme="majorEastAsia" w:hint="eastAsia"/>
          <w:sz w:val="32"/>
          <w:szCs w:val="32"/>
        </w:rPr>
        <w:t>6</w:t>
      </w:r>
      <w:r w:rsidRPr="00946FB8">
        <w:rPr>
          <w:rFonts w:ascii="仿宋" w:eastAsia="仿宋" w:hAnsi="仿宋" w:cstheme="majorEastAsia" w:hint="eastAsia"/>
          <w:sz w:val="32"/>
          <w:szCs w:val="32"/>
        </w:rPr>
        <w:t>台。</w:t>
      </w:r>
      <w:r w:rsidRPr="00946FB8">
        <w:rPr>
          <w:rFonts w:ascii="仿宋" w:eastAsia="仿宋" w:hAnsi="仿宋" w:cstheme="majorEastAsia" w:hint="eastAsia"/>
          <w:sz w:val="32"/>
          <w:szCs w:val="32"/>
        </w:rPr>
        <w:t>我站配备主要建筑物有：主营业厅办公楼一栋，综合办公楼一栋，汽车综合美容厅一栋，贵宾休息厅一间，全功能自动洗车机两台</w:t>
      </w:r>
      <w:r w:rsidRPr="00946FB8">
        <w:rPr>
          <w:rFonts w:ascii="仿宋" w:eastAsia="仿宋" w:hAnsi="仿宋" w:cstheme="majorEastAsia" w:hint="eastAsia"/>
          <w:sz w:val="32"/>
          <w:szCs w:val="32"/>
        </w:rPr>
        <w:t>。</w:t>
      </w:r>
    </w:p>
    <w:p w:rsidR="006E242B" w:rsidRPr="00946FB8" w:rsidRDefault="007959D0" w:rsidP="00946FB8">
      <w:pPr>
        <w:spacing w:line="600" w:lineRule="exact"/>
        <w:ind w:firstLineChars="200" w:firstLine="640"/>
        <w:rPr>
          <w:rFonts w:ascii="仿宋" w:eastAsia="仿宋" w:hAnsi="仿宋" w:cstheme="majorEastAsia"/>
          <w:sz w:val="32"/>
          <w:szCs w:val="32"/>
        </w:rPr>
      </w:pPr>
      <w:r w:rsidRPr="00946FB8">
        <w:rPr>
          <w:rFonts w:ascii="仿宋" w:eastAsia="仿宋" w:hAnsi="仿宋" w:cstheme="majorEastAsia" w:hint="eastAsia"/>
          <w:sz w:val="32"/>
          <w:szCs w:val="32"/>
        </w:rPr>
        <w:t>中方县怀晨加油站于</w:t>
      </w:r>
      <w:r w:rsidRPr="00946FB8">
        <w:rPr>
          <w:rFonts w:ascii="仿宋" w:eastAsia="仿宋" w:hAnsi="仿宋" w:cstheme="majorEastAsia" w:hint="eastAsia"/>
          <w:sz w:val="32"/>
          <w:szCs w:val="32"/>
        </w:rPr>
        <w:t>2017</w:t>
      </w:r>
      <w:r w:rsidRPr="00946FB8">
        <w:rPr>
          <w:rFonts w:ascii="仿宋" w:eastAsia="仿宋" w:hAnsi="仿宋" w:cstheme="majorEastAsia" w:hint="eastAsia"/>
          <w:sz w:val="32"/>
          <w:szCs w:val="32"/>
        </w:rPr>
        <w:t>年</w:t>
      </w:r>
      <w:r w:rsidRPr="00946FB8">
        <w:rPr>
          <w:rFonts w:ascii="仿宋" w:eastAsia="仿宋" w:hAnsi="仿宋" w:cstheme="majorEastAsia" w:hint="eastAsia"/>
          <w:sz w:val="32"/>
          <w:szCs w:val="32"/>
        </w:rPr>
        <w:t>10</w:t>
      </w:r>
      <w:r w:rsidRPr="00946FB8">
        <w:rPr>
          <w:rFonts w:ascii="仿宋" w:eastAsia="仿宋" w:hAnsi="仿宋" w:cstheme="majorEastAsia" w:hint="eastAsia"/>
          <w:sz w:val="32"/>
          <w:szCs w:val="32"/>
        </w:rPr>
        <w:t>月</w:t>
      </w:r>
      <w:r w:rsidRPr="00946FB8">
        <w:rPr>
          <w:rFonts w:ascii="仿宋" w:eastAsia="仿宋" w:hAnsi="仿宋" w:cstheme="majorEastAsia" w:hint="eastAsia"/>
          <w:sz w:val="32"/>
          <w:szCs w:val="32"/>
        </w:rPr>
        <w:t>26</w:t>
      </w:r>
      <w:r w:rsidRPr="00946FB8">
        <w:rPr>
          <w:rFonts w:ascii="仿宋" w:eastAsia="仿宋" w:hAnsi="仿宋" w:cstheme="majorEastAsia" w:hint="eastAsia"/>
          <w:sz w:val="32"/>
          <w:szCs w:val="32"/>
        </w:rPr>
        <w:t>日成立</w:t>
      </w:r>
      <w:r w:rsidRPr="00946FB8">
        <w:rPr>
          <w:rFonts w:ascii="仿宋" w:eastAsia="仿宋" w:hAnsi="仿宋" w:cstheme="majorEastAsia" w:hint="eastAsia"/>
          <w:sz w:val="32"/>
          <w:szCs w:val="32"/>
        </w:rPr>
        <w:t>，注册资本</w:t>
      </w:r>
      <w:r w:rsidRPr="00946FB8">
        <w:rPr>
          <w:rFonts w:ascii="仿宋" w:eastAsia="仿宋" w:hAnsi="仿宋" w:cstheme="majorEastAsia" w:hint="eastAsia"/>
          <w:sz w:val="32"/>
          <w:szCs w:val="32"/>
        </w:rPr>
        <w:t>1500</w:t>
      </w:r>
      <w:r w:rsidRPr="00946FB8">
        <w:rPr>
          <w:rFonts w:ascii="仿宋" w:eastAsia="仿宋" w:hAnsi="仿宋" w:cstheme="majorEastAsia" w:hint="eastAsia"/>
          <w:sz w:val="32"/>
          <w:szCs w:val="32"/>
        </w:rPr>
        <w:t>万人民币</w:t>
      </w:r>
      <w:r w:rsidRPr="00946FB8">
        <w:rPr>
          <w:rFonts w:ascii="仿宋" w:eastAsia="仿宋" w:hAnsi="仿宋" w:cstheme="majorEastAsia" w:hint="eastAsia"/>
          <w:sz w:val="32"/>
          <w:szCs w:val="32"/>
        </w:rPr>
        <w:t>，公司法人陈钰晴占股</w:t>
      </w:r>
      <w:r w:rsidRPr="00946FB8">
        <w:rPr>
          <w:rFonts w:ascii="仿宋" w:eastAsia="仿宋" w:hAnsi="仿宋" w:cstheme="majorEastAsia" w:hint="eastAsia"/>
          <w:sz w:val="32"/>
          <w:szCs w:val="32"/>
        </w:rPr>
        <w:t>90%</w:t>
      </w:r>
      <w:r w:rsidRPr="00946FB8">
        <w:rPr>
          <w:rFonts w:ascii="仿宋" w:eastAsia="仿宋" w:hAnsi="仿宋" w:cstheme="majorEastAsia" w:hint="eastAsia"/>
          <w:sz w:val="32"/>
          <w:szCs w:val="32"/>
        </w:rPr>
        <w:t>，公司总经理林魁占</w:t>
      </w:r>
      <w:r w:rsidRPr="00946FB8">
        <w:rPr>
          <w:rFonts w:ascii="仿宋" w:eastAsia="仿宋" w:hAnsi="仿宋" w:cstheme="majorEastAsia" w:hint="eastAsia"/>
          <w:sz w:val="32"/>
          <w:szCs w:val="32"/>
        </w:rPr>
        <w:lastRenderedPageBreak/>
        <w:t>股</w:t>
      </w:r>
      <w:r w:rsidRPr="00946FB8">
        <w:rPr>
          <w:rFonts w:ascii="仿宋" w:eastAsia="仿宋" w:hAnsi="仿宋" w:cstheme="majorEastAsia" w:hint="eastAsia"/>
          <w:sz w:val="32"/>
          <w:szCs w:val="32"/>
        </w:rPr>
        <w:t>10%</w:t>
      </w:r>
      <w:r w:rsidRPr="00946FB8">
        <w:rPr>
          <w:rFonts w:ascii="仿宋" w:eastAsia="仿宋" w:hAnsi="仿宋" w:cstheme="majorEastAsia" w:hint="eastAsia"/>
          <w:sz w:val="32"/>
          <w:szCs w:val="32"/>
        </w:rPr>
        <w:t>。公司财务制度制定为小企业财务管理制度，财务管理由怀化浩铮财务咨询有限公司全权负责。</w:t>
      </w:r>
    </w:p>
    <w:p w:rsidR="006E242B" w:rsidRPr="00946FB8" w:rsidRDefault="007959D0" w:rsidP="00946FB8">
      <w:pPr>
        <w:spacing w:line="600" w:lineRule="exact"/>
        <w:ind w:firstLineChars="200" w:firstLine="640"/>
        <w:rPr>
          <w:rFonts w:ascii="仿宋" w:eastAsia="仿宋" w:hAnsi="仿宋" w:cstheme="majorEastAsia"/>
          <w:sz w:val="32"/>
          <w:szCs w:val="32"/>
        </w:rPr>
      </w:pPr>
      <w:r w:rsidRPr="00946FB8">
        <w:rPr>
          <w:rFonts w:ascii="仿宋" w:eastAsia="仿宋" w:hAnsi="仿宋" w:cstheme="majorEastAsia" w:hint="eastAsia"/>
          <w:sz w:val="32"/>
          <w:szCs w:val="32"/>
        </w:rPr>
        <w:t>目前与中国海油石油集团有限公司湖南销售有限公司是合作关系，站内站长由中海油湖南销售有限公司直接委派，完全按照中海油加油站标准进行管理。中国海油湖南销售有限公司为中方县怀晨加油站主要供货商，其油库位于怀化市城北区怀铁机务段内。</w:t>
      </w:r>
    </w:p>
    <w:p w:rsidR="006E242B" w:rsidRPr="00946FB8" w:rsidRDefault="007959D0" w:rsidP="00946FB8">
      <w:pPr>
        <w:spacing w:line="600" w:lineRule="exact"/>
        <w:ind w:firstLineChars="200" w:firstLine="640"/>
        <w:rPr>
          <w:rFonts w:ascii="仿宋" w:eastAsia="仿宋" w:hAnsi="仿宋" w:cs="仿宋"/>
          <w:sz w:val="32"/>
          <w:szCs w:val="32"/>
        </w:rPr>
      </w:pPr>
      <w:r w:rsidRPr="00946FB8">
        <w:rPr>
          <w:rFonts w:ascii="仿宋" w:eastAsia="仿宋" w:hAnsi="仿宋" w:cstheme="majorEastAsia" w:hint="eastAsia"/>
          <w:sz w:val="32"/>
          <w:szCs w:val="32"/>
        </w:rPr>
        <w:t>加油站销售模式为零售。主要销售客户有：怀化华基公路养护有限公司，怀化大龙新型建材有限公司，怀化市九广环保建材有限公司等。</w:t>
      </w:r>
    </w:p>
    <w:p w:rsidR="006E242B" w:rsidRPr="00946FB8" w:rsidRDefault="007959D0" w:rsidP="00946FB8">
      <w:pPr>
        <w:pStyle w:val="a5"/>
        <w:spacing w:beforeLines="50" w:afterLines="50" w:line="600" w:lineRule="exact"/>
        <w:rPr>
          <w:rFonts w:ascii="仿宋" w:eastAsia="仿宋" w:hAnsi="仿宋" w:cs="黑体"/>
          <w:b/>
          <w:bCs/>
          <w:sz w:val="32"/>
          <w:szCs w:val="32"/>
        </w:rPr>
      </w:pPr>
      <w:r w:rsidRPr="00946FB8">
        <w:rPr>
          <w:rFonts w:ascii="仿宋" w:eastAsia="仿宋" w:hAnsi="仿宋" w:cs="黑体" w:hint="eastAsia"/>
          <w:b/>
          <w:bCs/>
          <w:sz w:val="32"/>
          <w:szCs w:val="32"/>
        </w:rPr>
        <w:t>二、专项资金使用及管理情况</w:t>
      </w:r>
    </w:p>
    <w:p w:rsidR="006E242B" w:rsidRPr="00946FB8" w:rsidRDefault="007959D0" w:rsidP="00946FB8">
      <w:pPr>
        <w:spacing w:line="600" w:lineRule="exact"/>
        <w:ind w:firstLine="648"/>
        <w:rPr>
          <w:rFonts w:ascii="仿宋" w:eastAsia="仿宋" w:hAnsi="仿宋"/>
          <w:b/>
          <w:sz w:val="32"/>
          <w:szCs w:val="32"/>
        </w:rPr>
      </w:pPr>
      <w:r w:rsidRPr="00946FB8">
        <w:rPr>
          <w:rFonts w:ascii="仿宋" w:eastAsia="仿宋" w:hAnsi="仿宋" w:hint="eastAsia"/>
          <w:sz w:val="32"/>
          <w:szCs w:val="32"/>
        </w:rPr>
        <w:t>（一）到位情况：</w:t>
      </w:r>
    </w:p>
    <w:p w:rsidR="006E242B" w:rsidRPr="00946FB8" w:rsidRDefault="007959D0" w:rsidP="00946FB8">
      <w:pPr>
        <w:pStyle w:val="a5"/>
        <w:spacing w:line="600" w:lineRule="exact"/>
        <w:ind w:firstLineChars="200" w:firstLine="640"/>
        <w:rPr>
          <w:rFonts w:ascii="仿宋" w:eastAsia="仿宋" w:hAnsi="仿宋"/>
          <w:sz w:val="32"/>
          <w:szCs w:val="32"/>
        </w:rPr>
      </w:pPr>
      <w:r w:rsidRPr="00946FB8">
        <w:rPr>
          <w:rFonts w:ascii="仿宋" w:eastAsia="仿宋" w:hAnsi="仿宋" w:hint="eastAsia"/>
          <w:sz w:val="32"/>
          <w:szCs w:val="32"/>
        </w:rPr>
        <w:t>中方县怀晨加油站（普通合伙）</w:t>
      </w:r>
      <w:r w:rsidRPr="00946FB8">
        <w:rPr>
          <w:rFonts w:ascii="仿宋" w:eastAsia="仿宋" w:hAnsi="仿宋" w:hint="eastAsia"/>
          <w:sz w:val="32"/>
          <w:szCs w:val="32"/>
        </w:rPr>
        <w:t>于</w:t>
      </w:r>
      <w:r w:rsidRPr="00946FB8">
        <w:rPr>
          <w:rFonts w:ascii="仿宋" w:eastAsia="仿宋" w:hAnsi="仿宋" w:hint="eastAsia"/>
          <w:sz w:val="32"/>
          <w:szCs w:val="32"/>
        </w:rPr>
        <w:t xml:space="preserve"> 2020 </w:t>
      </w:r>
      <w:r w:rsidRPr="00946FB8">
        <w:rPr>
          <w:rFonts w:ascii="仿宋" w:eastAsia="仿宋" w:hAnsi="仿宋" w:hint="eastAsia"/>
          <w:sz w:val="32"/>
          <w:szCs w:val="32"/>
        </w:rPr>
        <w:t>年</w:t>
      </w:r>
      <w:r w:rsidRPr="00946FB8">
        <w:rPr>
          <w:rFonts w:ascii="仿宋" w:eastAsia="仿宋" w:hAnsi="仿宋" w:hint="eastAsia"/>
          <w:sz w:val="32"/>
          <w:szCs w:val="32"/>
        </w:rPr>
        <w:t xml:space="preserve"> 4 </w:t>
      </w:r>
      <w:r w:rsidRPr="00946FB8">
        <w:rPr>
          <w:rFonts w:ascii="仿宋" w:eastAsia="仿宋" w:hAnsi="仿宋" w:hint="eastAsia"/>
          <w:sz w:val="32"/>
          <w:szCs w:val="32"/>
        </w:rPr>
        <w:t>月</w:t>
      </w:r>
      <w:r w:rsidRPr="00946FB8">
        <w:rPr>
          <w:rFonts w:ascii="仿宋" w:eastAsia="仿宋" w:hAnsi="仿宋" w:hint="eastAsia"/>
          <w:sz w:val="32"/>
          <w:szCs w:val="32"/>
        </w:rPr>
        <w:t xml:space="preserve">15  </w:t>
      </w:r>
      <w:r w:rsidRPr="00946FB8">
        <w:rPr>
          <w:rFonts w:ascii="仿宋" w:eastAsia="仿宋" w:hAnsi="仿宋" w:hint="eastAsia"/>
          <w:sz w:val="32"/>
          <w:szCs w:val="32"/>
        </w:rPr>
        <w:t>日到位</w:t>
      </w:r>
      <w:r w:rsidRPr="00946FB8">
        <w:rPr>
          <w:rFonts w:ascii="仿宋" w:eastAsia="仿宋" w:hAnsi="仿宋" w:hint="eastAsia"/>
          <w:sz w:val="32"/>
          <w:szCs w:val="32"/>
        </w:rPr>
        <w:t>20</w:t>
      </w:r>
      <w:r w:rsidRPr="00946FB8">
        <w:rPr>
          <w:rFonts w:ascii="仿宋" w:eastAsia="仿宋" w:hAnsi="仿宋"/>
          <w:sz w:val="32"/>
          <w:szCs w:val="32"/>
        </w:rPr>
        <w:t>19</w:t>
      </w:r>
      <w:r w:rsidRPr="00946FB8">
        <w:rPr>
          <w:rFonts w:ascii="仿宋" w:eastAsia="仿宋" w:hAnsi="仿宋" w:hint="eastAsia"/>
          <w:sz w:val="32"/>
          <w:szCs w:val="32"/>
        </w:rPr>
        <w:t>年度高质量发展奖励资</w:t>
      </w:r>
    </w:p>
    <w:p w:rsidR="006E242B" w:rsidRPr="00946FB8" w:rsidRDefault="007959D0" w:rsidP="00946FB8">
      <w:pPr>
        <w:pStyle w:val="a5"/>
        <w:spacing w:line="600" w:lineRule="exact"/>
        <w:rPr>
          <w:rFonts w:ascii="仿宋" w:eastAsia="仿宋" w:hAnsi="仿宋"/>
          <w:sz w:val="32"/>
          <w:szCs w:val="32"/>
        </w:rPr>
      </w:pPr>
      <w:r w:rsidRPr="00946FB8">
        <w:rPr>
          <w:rFonts w:ascii="仿宋" w:eastAsia="仿宋" w:hAnsi="仿宋" w:hint="eastAsia"/>
          <w:sz w:val="32"/>
          <w:szCs w:val="32"/>
        </w:rPr>
        <w:t>金</w:t>
      </w:r>
      <w:r w:rsidRPr="00946FB8">
        <w:rPr>
          <w:rFonts w:ascii="仿宋" w:eastAsia="仿宋" w:hAnsi="仿宋" w:hint="eastAsia"/>
          <w:sz w:val="32"/>
          <w:szCs w:val="32"/>
        </w:rPr>
        <w:t xml:space="preserve">  5 </w:t>
      </w:r>
      <w:r w:rsidRPr="00946FB8">
        <w:rPr>
          <w:rFonts w:ascii="仿宋" w:eastAsia="仿宋" w:hAnsi="仿宋" w:hint="eastAsia"/>
          <w:sz w:val="32"/>
          <w:szCs w:val="32"/>
        </w:rPr>
        <w:t>万元。</w:t>
      </w:r>
    </w:p>
    <w:p w:rsidR="006E242B" w:rsidRPr="00946FB8" w:rsidRDefault="007959D0" w:rsidP="00946FB8">
      <w:pPr>
        <w:spacing w:line="600" w:lineRule="exact"/>
        <w:ind w:firstLine="648"/>
        <w:rPr>
          <w:rFonts w:ascii="仿宋" w:eastAsia="仿宋" w:hAnsi="仿宋"/>
          <w:sz w:val="32"/>
          <w:szCs w:val="32"/>
        </w:rPr>
      </w:pPr>
      <w:r w:rsidRPr="00946FB8">
        <w:rPr>
          <w:rFonts w:ascii="仿宋" w:eastAsia="仿宋" w:hAnsi="仿宋" w:hint="eastAsia"/>
          <w:sz w:val="32"/>
          <w:szCs w:val="32"/>
        </w:rPr>
        <w:t>（二</w:t>
      </w:r>
      <w:r w:rsidRPr="00946FB8">
        <w:rPr>
          <w:rFonts w:ascii="仿宋" w:eastAsia="仿宋" w:hAnsi="仿宋" w:hint="eastAsia"/>
          <w:sz w:val="32"/>
          <w:szCs w:val="32"/>
        </w:rPr>
        <w:t>）使用情况：</w:t>
      </w:r>
    </w:p>
    <w:p w:rsidR="006E242B" w:rsidRPr="00946FB8" w:rsidRDefault="007959D0" w:rsidP="00946FB8">
      <w:pPr>
        <w:pStyle w:val="a5"/>
        <w:spacing w:line="600" w:lineRule="exact"/>
        <w:ind w:firstLineChars="200" w:firstLine="640"/>
        <w:rPr>
          <w:rFonts w:ascii="仿宋" w:eastAsia="仿宋" w:hAnsi="仿宋"/>
          <w:sz w:val="32"/>
          <w:szCs w:val="32"/>
        </w:rPr>
      </w:pPr>
      <w:r w:rsidRPr="00946FB8">
        <w:rPr>
          <w:rFonts w:ascii="仿宋" w:eastAsia="仿宋" w:hAnsi="仿宋" w:hint="eastAsia"/>
          <w:sz w:val="32"/>
          <w:szCs w:val="32"/>
        </w:rPr>
        <w:t>截止</w:t>
      </w:r>
      <w:r w:rsidRPr="00946FB8">
        <w:rPr>
          <w:rFonts w:ascii="仿宋" w:eastAsia="仿宋" w:hAnsi="仿宋"/>
          <w:sz w:val="32"/>
          <w:szCs w:val="32"/>
        </w:rPr>
        <w:t>2020</w:t>
      </w:r>
      <w:r w:rsidRPr="00946FB8">
        <w:rPr>
          <w:rFonts w:ascii="仿宋" w:eastAsia="仿宋" w:hAnsi="仿宋" w:hint="eastAsia"/>
          <w:sz w:val="32"/>
          <w:szCs w:val="32"/>
        </w:rPr>
        <w:t>年</w:t>
      </w:r>
      <w:r w:rsidRPr="00946FB8">
        <w:rPr>
          <w:rFonts w:ascii="仿宋" w:eastAsia="仿宋" w:hAnsi="仿宋"/>
          <w:sz w:val="32"/>
          <w:szCs w:val="32"/>
        </w:rPr>
        <w:t>12</w:t>
      </w:r>
      <w:r w:rsidRPr="00946FB8">
        <w:rPr>
          <w:rFonts w:ascii="仿宋" w:eastAsia="仿宋" w:hAnsi="仿宋" w:hint="eastAsia"/>
          <w:sz w:val="32"/>
          <w:szCs w:val="32"/>
        </w:rPr>
        <w:t>月</w:t>
      </w:r>
      <w:r w:rsidRPr="00946FB8">
        <w:rPr>
          <w:rFonts w:ascii="仿宋" w:eastAsia="仿宋" w:hAnsi="仿宋"/>
          <w:sz w:val="32"/>
          <w:szCs w:val="32"/>
        </w:rPr>
        <w:t>31</w:t>
      </w:r>
      <w:r w:rsidRPr="00946FB8">
        <w:rPr>
          <w:rFonts w:ascii="仿宋" w:eastAsia="仿宋" w:hAnsi="仿宋" w:hint="eastAsia"/>
          <w:sz w:val="32"/>
          <w:szCs w:val="32"/>
        </w:rPr>
        <w:t>日，高质量发展奖励资金</w:t>
      </w:r>
      <w:r w:rsidRPr="00946FB8">
        <w:rPr>
          <w:rFonts w:ascii="仿宋" w:eastAsia="仿宋" w:hAnsi="仿宋" w:hint="eastAsia"/>
          <w:sz w:val="32"/>
          <w:szCs w:val="32"/>
        </w:rPr>
        <w:t xml:space="preserve"> 5 </w:t>
      </w:r>
      <w:r w:rsidRPr="00946FB8">
        <w:rPr>
          <w:rFonts w:ascii="仿宋" w:eastAsia="仿宋" w:hAnsi="仿宋" w:hint="eastAsia"/>
          <w:sz w:val="32"/>
          <w:szCs w:val="32"/>
        </w:rPr>
        <w:t>万元，主要用已全部用于</w:t>
      </w:r>
      <w:r w:rsidRPr="00946FB8">
        <w:rPr>
          <w:rFonts w:ascii="仿宋" w:eastAsia="仿宋" w:hAnsi="仿宋" w:hint="eastAsia"/>
          <w:sz w:val="32"/>
          <w:szCs w:val="32"/>
        </w:rPr>
        <w:t>加油站升级改造中</w:t>
      </w:r>
    </w:p>
    <w:p w:rsidR="006E242B" w:rsidRPr="00946FB8" w:rsidRDefault="007959D0" w:rsidP="00946FB8">
      <w:pPr>
        <w:spacing w:line="600" w:lineRule="exact"/>
        <w:ind w:firstLineChars="200" w:firstLine="640"/>
        <w:rPr>
          <w:rFonts w:ascii="仿宋" w:eastAsia="仿宋" w:hAnsi="仿宋"/>
          <w:sz w:val="32"/>
          <w:szCs w:val="32"/>
        </w:rPr>
      </w:pPr>
      <w:r w:rsidRPr="00946FB8">
        <w:rPr>
          <w:rFonts w:ascii="仿宋" w:eastAsia="仿宋" w:hAnsi="仿宋" w:hint="eastAsia"/>
          <w:sz w:val="32"/>
          <w:szCs w:val="32"/>
        </w:rPr>
        <w:t>公司建立了相关财务账目。资金使用及管理符合专项资金使用与管理的相关规定。</w:t>
      </w:r>
    </w:p>
    <w:p w:rsidR="006E242B" w:rsidRPr="00946FB8" w:rsidRDefault="007959D0" w:rsidP="00946FB8">
      <w:pPr>
        <w:spacing w:beforeLines="50" w:afterLines="50" w:line="600" w:lineRule="exact"/>
        <w:ind w:firstLine="646"/>
        <w:rPr>
          <w:rFonts w:ascii="仿宋" w:eastAsia="仿宋" w:hAnsi="仿宋" w:cs="黑体"/>
          <w:b/>
          <w:bCs/>
          <w:sz w:val="32"/>
          <w:szCs w:val="32"/>
        </w:rPr>
      </w:pPr>
      <w:r w:rsidRPr="00946FB8">
        <w:rPr>
          <w:rFonts w:ascii="仿宋" w:eastAsia="仿宋" w:hAnsi="仿宋" w:cs="黑体" w:hint="eastAsia"/>
          <w:b/>
          <w:bCs/>
          <w:sz w:val="32"/>
          <w:szCs w:val="32"/>
        </w:rPr>
        <w:t>三、专项资金绩效情况</w:t>
      </w:r>
    </w:p>
    <w:p w:rsidR="006E242B" w:rsidRPr="00946FB8" w:rsidRDefault="007959D0" w:rsidP="00946FB8">
      <w:pPr>
        <w:pStyle w:val="a5"/>
        <w:spacing w:line="600" w:lineRule="exact"/>
        <w:ind w:firstLineChars="200" w:firstLine="640"/>
        <w:rPr>
          <w:rFonts w:ascii="仿宋" w:eastAsia="仿宋" w:hAnsi="仿宋"/>
          <w:sz w:val="32"/>
          <w:szCs w:val="32"/>
        </w:rPr>
      </w:pPr>
      <w:r w:rsidRPr="00946FB8">
        <w:rPr>
          <w:rFonts w:ascii="仿宋" w:eastAsia="仿宋" w:hAnsi="仿宋" w:hint="eastAsia"/>
          <w:sz w:val="32"/>
          <w:szCs w:val="32"/>
        </w:rPr>
        <w:lastRenderedPageBreak/>
        <w:t>2019</w:t>
      </w:r>
      <w:r w:rsidRPr="00946FB8">
        <w:rPr>
          <w:rFonts w:ascii="仿宋" w:eastAsia="仿宋" w:hAnsi="仿宋" w:hint="eastAsia"/>
          <w:sz w:val="32"/>
          <w:szCs w:val="32"/>
        </w:rPr>
        <w:t>年，公司营收约</w:t>
      </w:r>
      <w:r w:rsidRPr="00946FB8">
        <w:rPr>
          <w:rFonts w:ascii="仿宋" w:eastAsia="仿宋" w:hAnsi="仿宋" w:hint="eastAsia"/>
          <w:sz w:val="32"/>
          <w:szCs w:val="32"/>
        </w:rPr>
        <w:t>400</w:t>
      </w:r>
      <w:r w:rsidRPr="00946FB8">
        <w:rPr>
          <w:rFonts w:ascii="仿宋" w:eastAsia="仿宋" w:hAnsi="仿宋" w:hint="eastAsia"/>
          <w:sz w:val="32"/>
          <w:szCs w:val="32"/>
        </w:rPr>
        <w:t>万元，在怀化纳税</w:t>
      </w:r>
      <w:r w:rsidRPr="00946FB8">
        <w:rPr>
          <w:rFonts w:ascii="仿宋" w:eastAsia="仿宋" w:hAnsi="仿宋" w:hint="eastAsia"/>
          <w:sz w:val="32"/>
          <w:szCs w:val="32"/>
        </w:rPr>
        <w:t xml:space="preserve"> </w:t>
      </w:r>
      <w:r w:rsidRPr="00946FB8">
        <w:rPr>
          <w:rFonts w:ascii="仿宋" w:eastAsia="仿宋" w:hAnsi="仿宋" w:hint="eastAsia"/>
          <w:sz w:val="32"/>
          <w:szCs w:val="32"/>
        </w:rPr>
        <w:t>8</w:t>
      </w:r>
      <w:r w:rsidRPr="00946FB8">
        <w:rPr>
          <w:rFonts w:ascii="仿宋" w:eastAsia="仿宋" w:hAnsi="仿宋" w:hint="eastAsia"/>
          <w:sz w:val="32"/>
          <w:szCs w:val="32"/>
        </w:rPr>
        <w:t>万元。</w:t>
      </w:r>
    </w:p>
    <w:p w:rsidR="006E242B" w:rsidRPr="00946FB8" w:rsidRDefault="007959D0" w:rsidP="00946FB8">
      <w:pPr>
        <w:pStyle w:val="a5"/>
        <w:spacing w:line="600" w:lineRule="exact"/>
        <w:ind w:firstLineChars="200" w:firstLine="640"/>
        <w:rPr>
          <w:rFonts w:ascii="仿宋" w:eastAsia="仿宋" w:hAnsi="仿宋"/>
          <w:sz w:val="32"/>
          <w:szCs w:val="32"/>
        </w:rPr>
      </w:pPr>
      <w:bookmarkStart w:id="0" w:name="_GoBack"/>
      <w:bookmarkEnd w:id="0"/>
      <w:r w:rsidRPr="00946FB8">
        <w:rPr>
          <w:rFonts w:ascii="仿宋" w:eastAsia="仿宋" w:hAnsi="仿宋" w:hint="eastAsia"/>
          <w:sz w:val="32"/>
          <w:szCs w:val="32"/>
        </w:rPr>
        <w:t>2020</w:t>
      </w:r>
      <w:r w:rsidRPr="00946FB8">
        <w:rPr>
          <w:rFonts w:ascii="仿宋" w:eastAsia="仿宋" w:hAnsi="仿宋" w:hint="eastAsia"/>
          <w:sz w:val="32"/>
          <w:szCs w:val="32"/>
        </w:rPr>
        <w:t>年，公司营收约</w:t>
      </w:r>
      <w:r w:rsidRPr="00946FB8">
        <w:rPr>
          <w:rFonts w:ascii="仿宋" w:eastAsia="仿宋" w:hAnsi="仿宋" w:hint="eastAsia"/>
          <w:sz w:val="32"/>
          <w:szCs w:val="32"/>
        </w:rPr>
        <w:t>567</w:t>
      </w:r>
      <w:r w:rsidRPr="00946FB8">
        <w:rPr>
          <w:rFonts w:ascii="仿宋" w:eastAsia="仿宋" w:hAnsi="仿宋" w:hint="eastAsia"/>
          <w:sz w:val="32"/>
          <w:szCs w:val="32"/>
        </w:rPr>
        <w:t xml:space="preserve"> </w:t>
      </w:r>
      <w:r w:rsidRPr="00946FB8">
        <w:rPr>
          <w:rFonts w:ascii="仿宋" w:eastAsia="仿宋" w:hAnsi="仿宋" w:hint="eastAsia"/>
          <w:sz w:val="32"/>
          <w:szCs w:val="32"/>
        </w:rPr>
        <w:t>万元，在怀化纳税</w:t>
      </w:r>
      <w:r w:rsidRPr="00946FB8">
        <w:rPr>
          <w:rFonts w:ascii="仿宋" w:eastAsia="仿宋" w:hAnsi="仿宋" w:hint="eastAsia"/>
          <w:sz w:val="32"/>
          <w:szCs w:val="32"/>
        </w:rPr>
        <w:t>10</w:t>
      </w:r>
      <w:r w:rsidRPr="00946FB8">
        <w:rPr>
          <w:rFonts w:ascii="仿宋" w:eastAsia="仿宋" w:hAnsi="仿宋" w:hint="eastAsia"/>
          <w:sz w:val="32"/>
          <w:szCs w:val="32"/>
        </w:rPr>
        <w:t>万元。</w:t>
      </w:r>
    </w:p>
    <w:p w:rsidR="006E242B" w:rsidRPr="00946FB8" w:rsidRDefault="007959D0" w:rsidP="00946FB8">
      <w:pPr>
        <w:spacing w:line="600" w:lineRule="exact"/>
        <w:ind w:firstLineChars="200" w:firstLine="640"/>
        <w:rPr>
          <w:rFonts w:ascii="仿宋" w:eastAsia="仿宋" w:hAnsi="仿宋"/>
          <w:sz w:val="32"/>
          <w:szCs w:val="32"/>
        </w:rPr>
      </w:pPr>
      <w:r w:rsidRPr="00946FB8">
        <w:rPr>
          <w:rFonts w:ascii="仿宋" w:eastAsia="仿宋" w:hAnsi="仿宋" w:hint="eastAsia"/>
          <w:sz w:val="32"/>
          <w:szCs w:val="32"/>
        </w:rPr>
        <w:t>公司制定了《财务管理制度》、《商务采购制度》等一系列管理文件，做到目标明确，责任到人。公司由财务牵头制订了奖补资金使用规范，保证奖补资金完全用于</w:t>
      </w:r>
      <w:r w:rsidRPr="00946FB8">
        <w:rPr>
          <w:rFonts w:ascii="仿宋" w:eastAsia="仿宋" w:hAnsi="仿宋" w:hint="eastAsia"/>
          <w:sz w:val="32"/>
          <w:szCs w:val="32"/>
        </w:rPr>
        <w:t>加油站升级改造</w:t>
      </w:r>
      <w:r w:rsidRPr="00946FB8">
        <w:rPr>
          <w:rFonts w:ascii="仿宋" w:eastAsia="仿宋" w:hAnsi="仿宋" w:hint="eastAsia"/>
          <w:sz w:val="32"/>
          <w:szCs w:val="32"/>
        </w:rPr>
        <w:t>，</w:t>
      </w:r>
      <w:r w:rsidRPr="00946FB8">
        <w:rPr>
          <w:rFonts w:eastAsia="仿宋" w:cs="Calibri"/>
          <w:sz w:val="32"/>
          <w:szCs w:val="32"/>
        </w:rPr>
        <w:t> </w:t>
      </w:r>
      <w:r w:rsidRPr="00946FB8">
        <w:rPr>
          <w:rFonts w:ascii="仿宋" w:eastAsia="仿宋" w:hAnsi="仿宋" w:hint="eastAsia"/>
          <w:sz w:val="32"/>
          <w:szCs w:val="32"/>
        </w:rPr>
        <w:t>做到程序规范，开支合理，勤俭节约。</w:t>
      </w:r>
      <w:r w:rsidRPr="00946FB8">
        <w:rPr>
          <w:rFonts w:eastAsia="仿宋" w:cs="Calibri"/>
          <w:sz w:val="32"/>
          <w:szCs w:val="32"/>
        </w:rPr>
        <w:t> </w:t>
      </w:r>
      <w:r w:rsidRPr="00946FB8">
        <w:rPr>
          <w:rFonts w:ascii="仿宋" w:eastAsia="仿宋" w:hAnsi="仿宋" w:hint="eastAsia"/>
          <w:sz w:val="32"/>
          <w:szCs w:val="32"/>
        </w:rPr>
        <w:t>项目经费的使用自觉接受公司审计部门的审计。</w:t>
      </w:r>
    </w:p>
    <w:p w:rsidR="006E242B" w:rsidRPr="00946FB8" w:rsidRDefault="006E242B" w:rsidP="00946FB8">
      <w:pPr>
        <w:pStyle w:val="a5"/>
        <w:spacing w:line="600" w:lineRule="exact"/>
        <w:ind w:firstLineChars="1800" w:firstLine="5760"/>
        <w:rPr>
          <w:rFonts w:ascii="仿宋" w:eastAsia="仿宋" w:hAnsi="仿宋"/>
          <w:sz w:val="32"/>
          <w:szCs w:val="32"/>
        </w:rPr>
      </w:pPr>
    </w:p>
    <w:p w:rsidR="006E242B" w:rsidRPr="00946FB8" w:rsidRDefault="007959D0" w:rsidP="00946FB8">
      <w:pPr>
        <w:pStyle w:val="a5"/>
        <w:spacing w:line="600" w:lineRule="exact"/>
        <w:ind w:firstLineChars="1800" w:firstLine="5760"/>
        <w:rPr>
          <w:rFonts w:ascii="仿宋" w:eastAsia="仿宋" w:hAnsi="仿宋"/>
          <w:sz w:val="32"/>
          <w:szCs w:val="32"/>
        </w:rPr>
      </w:pPr>
      <w:r w:rsidRPr="00946FB8">
        <w:rPr>
          <w:rFonts w:ascii="仿宋" w:eastAsia="仿宋" w:hAnsi="仿宋" w:hint="eastAsia"/>
          <w:sz w:val="32"/>
          <w:szCs w:val="32"/>
        </w:rPr>
        <w:t>202</w:t>
      </w:r>
      <w:r w:rsidRPr="00946FB8">
        <w:rPr>
          <w:rFonts w:ascii="仿宋" w:eastAsia="仿宋" w:hAnsi="仿宋"/>
          <w:sz w:val="32"/>
          <w:szCs w:val="32"/>
        </w:rPr>
        <w:t>1</w:t>
      </w:r>
      <w:r w:rsidRPr="00946FB8">
        <w:rPr>
          <w:rFonts w:ascii="仿宋" w:eastAsia="仿宋" w:hAnsi="仿宋" w:hint="eastAsia"/>
          <w:sz w:val="32"/>
          <w:szCs w:val="32"/>
        </w:rPr>
        <w:t>年</w:t>
      </w:r>
      <w:r w:rsidRPr="00946FB8">
        <w:rPr>
          <w:rFonts w:ascii="仿宋" w:eastAsia="仿宋" w:hAnsi="仿宋" w:hint="eastAsia"/>
          <w:sz w:val="32"/>
          <w:szCs w:val="32"/>
        </w:rPr>
        <w:t>8</w:t>
      </w:r>
      <w:r w:rsidRPr="00946FB8">
        <w:rPr>
          <w:rFonts w:ascii="仿宋" w:eastAsia="仿宋" w:hAnsi="仿宋" w:hint="eastAsia"/>
          <w:sz w:val="32"/>
          <w:szCs w:val="32"/>
        </w:rPr>
        <w:t>月</w:t>
      </w:r>
      <w:r w:rsidRPr="00946FB8">
        <w:rPr>
          <w:rFonts w:ascii="仿宋" w:eastAsia="仿宋" w:hAnsi="仿宋" w:hint="eastAsia"/>
          <w:sz w:val="32"/>
          <w:szCs w:val="32"/>
        </w:rPr>
        <w:t>20</w:t>
      </w:r>
      <w:r w:rsidRPr="00946FB8">
        <w:rPr>
          <w:rFonts w:ascii="仿宋" w:eastAsia="仿宋" w:hAnsi="仿宋" w:hint="eastAsia"/>
          <w:sz w:val="32"/>
          <w:szCs w:val="32"/>
        </w:rPr>
        <w:t>日</w:t>
      </w:r>
    </w:p>
    <w:p w:rsidR="006E242B" w:rsidRPr="00946FB8" w:rsidRDefault="006E242B" w:rsidP="00946FB8">
      <w:pPr>
        <w:spacing w:line="600" w:lineRule="exact"/>
        <w:rPr>
          <w:rFonts w:ascii="仿宋" w:eastAsia="仿宋" w:hAnsi="仿宋"/>
          <w:bCs/>
          <w:color w:val="000000"/>
          <w:sz w:val="32"/>
          <w:szCs w:val="32"/>
        </w:rPr>
      </w:pPr>
    </w:p>
    <w:p w:rsidR="006E242B" w:rsidRPr="00946FB8" w:rsidRDefault="006E242B" w:rsidP="00946FB8">
      <w:pPr>
        <w:spacing w:line="600" w:lineRule="exact"/>
        <w:rPr>
          <w:rFonts w:ascii="仿宋" w:eastAsia="仿宋" w:hAnsi="仿宋"/>
          <w:bCs/>
          <w:color w:val="000000"/>
          <w:sz w:val="32"/>
          <w:szCs w:val="32"/>
        </w:rPr>
      </w:pPr>
    </w:p>
    <w:p w:rsidR="006E242B" w:rsidRPr="00946FB8" w:rsidRDefault="006E242B" w:rsidP="00946FB8">
      <w:pPr>
        <w:spacing w:line="600" w:lineRule="exact"/>
        <w:rPr>
          <w:rFonts w:ascii="仿宋" w:eastAsia="仿宋" w:hAnsi="仿宋"/>
          <w:bCs/>
          <w:color w:val="000000"/>
          <w:sz w:val="32"/>
          <w:szCs w:val="32"/>
        </w:rPr>
      </w:pPr>
    </w:p>
    <w:p w:rsidR="006E242B" w:rsidRDefault="006E242B">
      <w:pPr>
        <w:spacing w:line="600" w:lineRule="exact"/>
        <w:rPr>
          <w:rFonts w:ascii="仿宋" w:eastAsia="仿宋" w:hAnsi="仿宋"/>
          <w:bCs/>
          <w:color w:val="000000"/>
          <w:sz w:val="32"/>
          <w:szCs w:val="32"/>
        </w:rPr>
      </w:pPr>
    </w:p>
    <w:p w:rsidR="006E242B" w:rsidRDefault="006E242B">
      <w:pPr>
        <w:spacing w:line="600" w:lineRule="exact"/>
        <w:rPr>
          <w:rFonts w:ascii="仿宋" w:eastAsia="仿宋" w:hAnsi="仿宋"/>
          <w:bCs/>
          <w:color w:val="000000"/>
          <w:sz w:val="32"/>
          <w:szCs w:val="32"/>
        </w:rPr>
      </w:pPr>
    </w:p>
    <w:p w:rsidR="006E242B" w:rsidRDefault="006E242B">
      <w:pPr>
        <w:spacing w:line="600" w:lineRule="exact"/>
        <w:rPr>
          <w:rFonts w:ascii="仿宋" w:eastAsia="仿宋" w:hAnsi="仿宋"/>
          <w:bCs/>
          <w:color w:val="000000"/>
          <w:sz w:val="32"/>
          <w:szCs w:val="32"/>
        </w:rPr>
      </w:pPr>
    </w:p>
    <w:p w:rsidR="006E242B" w:rsidRDefault="006E242B">
      <w:pPr>
        <w:spacing w:line="600" w:lineRule="exact"/>
        <w:rPr>
          <w:rFonts w:ascii="仿宋" w:eastAsia="仿宋" w:hAnsi="仿宋"/>
          <w:bCs/>
          <w:color w:val="000000"/>
          <w:sz w:val="32"/>
          <w:szCs w:val="32"/>
        </w:rPr>
      </w:pPr>
    </w:p>
    <w:p w:rsidR="006E242B" w:rsidRDefault="006E242B">
      <w:pPr>
        <w:spacing w:line="600" w:lineRule="exact"/>
        <w:rPr>
          <w:rFonts w:ascii="仿宋" w:eastAsia="仿宋" w:hAnsi="仿宋"/>
          <w:bCs/>
          <w:color w:val="000000"/>
          <w:sz w:val="32"/>
          <w:szCs w:val="32"/>
        </w:rPr>
      </w:pPr>
    </w:p>
    <w:p w:rsidR="006E242B" w:rsidRDefault="006E242B">
      <w:pPr>
        <w:spacing w:line="600" w:lineRule="exact"/>
        <w:rPr>
          <w:rFonts w:ascii="仿宋" w:eastAsia="仿宋" w:hAnsi="仿宋"/>
          <w:bCs/>
          <w:color w:val="000000"/>
          <w:sz w:val="32"/>
          <w:szCs w:val="32"/>
        </w:rPr>
      </w:pPr>
    </w:p>
    <w:p w:rsidR="006E242B" w:rsidRDefault="006E242B">
      <w:pPr>
        <w:spacing w:line="600" w:lineRule="exact"/>
        <w:rPr>
          <w:rFonts w:ascii="仿宋" w:eastAsia="仿宋" w:hAnsi="仿宋"/>
          <w:bCs/>
          <w:color w:val="000000"/>
          <w:sz w:val="32"/>
          <w:szCs w:val="32"/>
        </w:rPr>
      </w:pPr>
    </w:p>
    <w:p w:rsidR="006E242B" w:rsidRDefault="006E242B">
      <w:pPr>
        <w:spacing w:line="600" w:lineRule="exact"/>
        <w:rPr>
          <w:rFonts w:ascii="仿宋" w:eastAsia="仿宋" w:hAnsi="仿宋"/>
          <w:bCs/>
          <w:color w:val="000000"/>
          <w:sz w:val="32"/>
          <w:szCs w:val="32"/>
        </w:rPr>
      </w:pPr>
    </w:p>
    <w:p w:rsidR="006E242B" w:rsidRDefault="006E242B">
      <w:pPr>
        <w:spacing w:line="600" w:lineRule="exact"/>
        <w:rPr>
          <w:rFonts w:ascii="仿宋" w:eastAsia="仿宋" w:hAnsi="仿宋"/>
          <w:bCs/>
          <w:color w:val="000000"/>
          <w:sz w:val="32"/>
          <w:szCs w:val="32"/>
        </w:rPr>
      </w:pPr>
    </w:p>
    <w:p w:rsidR="00472370" w:rsidRDefault="00472370">
      <w:pPr>
        <w:spacing w:line="600" w:lineRule="exact"/>
        <w:rPr>
          <w:rFonts w:ascii="仿宋" w:eastAsia="仿宋" w:hAnsi="仿宋" w:hint="eastAsia"/>
          <w:bCs/>
          <w:color w:val="000000"/>
          <w:sz w:val="32"/>
          <w:szCs w:val="32"/>
        </w:rPr>
      </w:pPr>
    </w:p>
    <w:p w:rsidR="00472370" w:rsidRDefault="00472370">
      <w:pPr>
        <w:spacing w:line="600" w:lineRule="exact"/>
        <w:rPr>
          <w:rFonts w:ascii="仿宋" w:eastAsia="仿宋" w:hAnsi="仿宋" w:hint="eastAsia"/>
          <w:bCs/>
          <w:color w:val="000000"/>
          <w:sz w:val="32"/>
          <w:szCs w:val="32"/>
        </w:rPr>
      </w:pPr>
    </w:p>
    <w:p w:rsidR="00472370" w:rsidRDefault="00472370" w:rsidP="00472370">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472370" w:rsidTr="00BA1C3D">
        <w:trPr>
          <w:trHeight w:hRule="exact" w:val="349"/>
          <w:jc w:val="center"/>
        </w:trPr>
        <w:tc>
          <w:tcPr>
            <w:tcW w:w="9080" w:type="dxa"/>
            <w:gridSpan w:val="14"/>
            <w:tcBorders>
              <w:top w:val="nil"/>
              <w:left w:val="nil"/>
              <w:bottom w:val="nil"/>
              <w:right w:val="nil"/>
            </w:tcBorders>
            <w:vAlign w:val="center"/>
          </w:tcPr>
          <w:p w:rsidR="00472370" w:rsidRDefault="00472370" w:rsidP="00DA56FB">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472370" w:rsidTr="00BA1C3D">
        <w:trPr>
          <w:trHeight w:val="353"/>
          <w:jc w:val="center"/>
        </w:trPr>
        <w:tc>
          <w:tcPr>
            <w:tcW w:w="9080" w:type="dxa"/>
            <w:gridSpan w:val="14"/>
            <w:tcBorders>
              <w:top w:val="nil"/>
              <w:left w:val="nil"/>
              <w:bottom w:val="nil"/>
              <w:right w:val="nil"/>
            </w:tcBorders>
          </w:tcPr>
          <w:p w:rsidR="00472370" w:rsidRDefault="00472370" w:rsidP="00DA56FB">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472370" w:rsidTr="00BA1C3D">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472370" w:rsidRDefault="00BA1C3D" w:rsidP="00DA56FB">
            <w:pPr>
              <w:widowControl/>
              <w:spacing w:line="240" w:lineRule="exact"/>
              <w:jc w:val="center"/>
              <w:rPr>
                <w:rFonts w:ascii="Times New Roman" w:hAnsi="Times New Roman"/>
                <w:kern w:val="0"/>
                <w:sz w:val="18"/>
                <w:szCs w:val="18"/>
              </w:rPr>
            </w:pPr>
            <w:r w:rsidRPr="00BA1C3D">
              <w:rPr>
                <w:rFonts w:ascii="Times New Roman" w:hAnsi="Times New Roman" w:hint="eastAsia"/>
                <w:kern w:val="0"/>
                <w:sz w:val="18"/>
                <w:szCs w:val="18"/>
              </w:rPr>
              <w:t>2020</w:t>
            </w:r>
            <w:r w:rsidRPr="00BA1C3D">
              <w:rPr>
                <w:rFonts w:ascii="Times New Roman" w:hAnsi="Times New Roman" w:hint="eastAsia"/>
                <w:kern w:val="0"/>
                <w:sz w:val="18"/>
                <w:szCs w:val="18"/>
              </w:rPr>
              <w:t>年就业补助资金（结算）创新创业</w:t>
            </w:r>
            <w:r w:rsidRPr="00BA1C3D">
              <w:rPr>
                <w:rFonts w:ascii="Times New Roman" w:hAnsi="Times New Roman" w:hint="eastAsia"/>
                <w:kern w:val="0"/>
                <w:sz w:val="18"/>
                <w:szCs w:val="18"/>
              </w:rPr>
              <w:t xml:space="preserve"> </w:t>
            </w:r>
            <w:r w:rsidRPr="00BA1C3D">
              <w:rPr>
                <w:rFonts w:ascii="Times New Roman" w:hAnsi="Times New Roman" w:hint="eastAsia"/>
                <w:kern w:val="0"/>
                <w:sz w:val="18"/>
                <w:szCs w:val="18"/>
              </w:rPr>
              <w:t>带动就业</w:t>
            </w:r>
          </w:p>
        </w:tc>
      </w:tr>
      <w:tr w:rsidR="00472370" w:rsidTr="00BA1C3D">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472370" w:rsidRDefault="00472370" w:rsidP="0047237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c>
          <w:tcPr>
            <w:tcW w:w="1134"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中方县怀晨加油站（普通合伙）</w:t>
            </w:r>
          </w:p>
        </w:tc>
      </w:tr>
      <w:tr w:rsidR="00472370" w:rsidTr="00BA1C3D">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472370" w:rsidTr="00BA1C3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8"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472370" w:rsidTr="00BA1C3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72370" w:rsidTr="00BA1C3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72370" w:rsidTr="00BA1C3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72370" w:rsidTr="00BA1C3D">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472370" w:rsidTr="00BA1C3D">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全全年销售收入</w:t>
            </w:r>
            <w:r>
              <w:rPr>
                <w:rFonts w:ascii="Times New Roman" w:hAnsi="Times New Roman" w:hint="eastAsia"/>
                <w:kern w:val="0"/>
                <w:sz w:val="18"/>
                <w:szCs w:val="18"/>
              </w:rPr>
              <w:t>567</w:t>
            </w:r>
            <w:r>
              <w:rPr>
                <w:rFonts w:ascii="Times New Roman" w:hAnsi="Times New Roman" w:hint="eastAsia"/>
                <w:kern w:val="0"/>
                <w:sz w:val="18"/>
                <w:szCs w:val="18"/>
              </w:rPr>
              <w:t>万元，税收</w:t>
            </w:r>
            <w:r>
              <w:rPr>
                <w:rFonts w:ascii="Times New Roman" w:hAnsi="Times New Roman" w:hint="eastAsia"/>
                <w:kern w:val="0"/>
                <w:sz w:val="18"/>
                <w:szCs w:val="18"/>
              </w:rPr>
              <w:t>10</w:t>
            </w:r>
            <w:r>
              <w:rPr>
                <w:rFonts w:ascii="Times New Roman" w:hAnsi="Times New Roman" w:hint="eastAsia"/>
                <w:kern w:val="0"/>
                <w:sz w:val="18"/>
                <w:szCs w:val="18"/>
              </w:rPr>
              <w:t>万元</w:t>
            </w:r>
          </w:p>
        </w:tc>
        <w:tc>
          <w:tcPr>
            <w:tcW w:w="3402" w:type="dxa"/>
            <w:gridSpan w:val="7"/>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超额完成</w:t>
            </w:r>
          </w:p>
        </w:tc>
      </w:tr>
      <w:tr w:rsidR="00472370" w:rsidTr="00BA1C3D">
        <w:trPr>
          <w:trHeight w:hRule="exact" w:val="533"/>
          <w:jc w:val="center"/>
        </w:trPr>
        <w:tc>
          <w:tcPr>
            <w:tcW w:w="588" w:type="dxa"/>
            <w:vMerge w:val="restart"/>
            <w:tcBorders>
              <w:top w:val="nil"/>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销售</w:t>
            </w:r>
            <w:r>
              <w:rPr>
                <w:rFonts w:ascii="Times New Roman" w:hAnsi="Times New Roman"/>
                <w:kern w:val="0"/>
                <w:sz w:val="18"/>
                <w:szCs w:val="18"/>
              </w:rPr>
              <w:t>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销售</w:t>
            </w: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销售油品</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580</w:t>
            </w: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567</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服务</w:t>
            </w: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服务态度</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144"/>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及时</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销售成本</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370</w:t>
            </w: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364</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hint="eastAsia"/>
                <w:color w:val="000000"/>
                <w:kern w:val="0"/>
                <w:sz w:val="18"/>
                <w:szCs w:val="18"/>
              </w:rPr>
              <w:t>2</w:t>
            </w:r>
            <w:r>
              <w:rPr>
                <w:rFonts w:ascii="Times New Roman" w:hAnsi="Times New Roman" w:hint="eastAsia"/>
                <w:color w:val="000000"/>
                <w:kern w:val="0"/>
                <w:sz w:val="18"/>
                <w:szCs w:val="18"/>
              </w:rPr>
              <w:t>：财务指标</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180</w:t>
            </w: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180</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收入</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580</w:t>
            </w: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567</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税收</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22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环境</w:t>
            </w:r>
            <w:r>
              <w:rPr>
                <w:rFonts w:ascii="Times New Roman" w:hAnsi="Times New Roman"/>
                <w:kern w:val="0"/>
                <w:sz w:val="18"/>
                <w:szCs w:val="18"/>
              </w:rPr>
              <w:t>效益</w:t>
            </w:r>
          </w:p>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环保达标</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可持续发展</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149"/>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全体员工</w:t>
            </w:r>
          </w:p>
        </w:tc>
        <w:tc>
          <w:tcPr>
            <w:tcW w:w="850" w:type="dxa"/>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r w:rsidR="00472370" w:rsidTr="00BA1C3D">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99</w:t>
            </w:r>
          </w:p>
        </w:tc>
        <w:tc>
          <w:tcPr>
            <w:tcW w:w="1417" w:type="dxa"/>
            <w:gridSpan w:val="2"/>
            <w:tcBorders>
              <w:top w:val="single" w:sz="4" w:space="0" w:color="auto"/>
              <w:left w:val="nil"/>
              <w:bottom w:val="single" w:sz="4" w:space="0" w:color="auto"/>
              <w:right w:val="single" w:sz="4" w:space="0" w:color="auto"/>
            </w:tcBorders>
            <w:vAlign w:val="center"/>
          </w:tcPr>
          <w:p w:rsidR="00472370" w:rsidRDefault="00472370" w:rsidP="00DA56FB">
            <w:pPr>
              <w:widowControl/>
              <w:spacing w:line="240" w:lineRule="exact"/>
              <w:jc w:val="center"/>
              <w:rPr>
                <w:rFonts w:ascii="Times New Roman" w:hAnsi="Times New Roman"/>
                <w:kern w:val="0"/>
                <w:sz w:val="18"/>
                <w:szCs w:val="18"/>
              </w:rPr>
            </w:pPr>
          </w:p>
        </w:tc>
      </w:tr>
    </w:tbl>
    <w:tbl>
      <w:tblPr>
        <w:tblpPr w:leftFromText="180" w:rightFromText="180" w:vertAnchor="text" w:horzAnchor="margin" w:tblpY="355"/>
        <w:tblW w:w="9540" w:type="dxa"/>
        <w:tblLayout w:type="fixed"/>
        <w:tblLook w:val="04A0"/>
      </w:tblPr>
      <w:tblGrid>
        <w:gridCol w:w="9540"/>
      </w:tblGrid>
      <w:tr w:rsidR="00BA1C3D" w:rsidTr="00BA1C3D">
        <w:trPr>
          <w:trHeight w:val="465"/>
        </w:trPr>
        <w:tc>
          <w:tcPr>
            <w:tcW w:w="9540" w:type="dxa"/>
            <w:tcBorders>
              <w:top w:val="single" w:sz="4" w:space="0" w:color="auto"/>
              <w:left w:val="nil"/>
              <w:bottom w:val="nil"/>
              <w:right w:val="nil"/>
            </w:tcBorders>
            <w:vAlign w:val="center"/>
          </w:tcPr>
          <w:p w:rsidR="00BA1C3D" w:rsidRDefault="00BA1C3D" w:rsidP="00BA1C3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BA1C3D" w:rsidTr="00BA1C3D">
        <w:trPr>
          <w:trHeight w:val="465"/>
        </w:trPr>
        <w:tc>
          <w:tcPr>
            <w:tcW w:w="9540" w:type="dxa"/>
            <w:tcBorders>
              <w:top w:val="nil"/>
              <w:left w:val="nil"/>
              <w:bottom w:val="nil"/>
              <w:right w:val="nil"/>
            </w:tcBorders>
            <w:vAlign w:val="center"/>
          </w:tcPr>
          <w:p w:rsidR="00BA1C3D" w:rsidRDefault="00BA1C3D" w:rsidP="00BA1C3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BA1C3D" w:rsidTr="00BA1C3D">
        <w:trPr>
          <w:trHeight w:val="465"/>
        </w:trPr>
        <w:tc>
          <w:tcPr>
            <w:tcW w:w="9540" w:type="dxa"/>
            <w:tcBorders>
              <w:top w:val="nil"/>
              <w:left w:val="nil"/>
              <w:bottom w:val="nil"/>
              <w:right w:val="nil"/>
            </w:tcBorders>
            <w:vAlign w:val="center"/>
          </w:tcPr>
          <w:p w:rsidR="00BA1C3D" w:rsidRDefault="00BA1C3D" w:rsidP="00BA1C3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BA1C3D" w:rsidTr="00BA1C3D">
        <w:trPr>
          <w:trHeight w:val="210"/>
        </w:trPr>
        <w:tc>
          <w:tcPr>
            <w:tcW w:w="9540" w:type="dxa"/>
            <w:tcBorders>
              <w:top w:val="nil"/>
              <w:left w:val="nil"/>
              <w:bottom w:val="nil"/>
              <w:right w:val="nil"/>
            </w:tcBorders>
            <w:noWrap/>
            <w:vAlign w:val="center"/>
          </w:tcPr>
          <w:p w:rsidR="00BA1C3D" w:rsidRDefault="00BA1C3D" w:rsidP="00BA1C3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r w:rsidR="00BA1C3D" w:rsidTr="00BA1C3D">
        <w:trPr>
          <w:trHeight w:val="210"/>
        </w:trPr>
        <w:tc>
          <w:tcPr>
            <w:tcW w:w="9540" w:type="dxa"/>
            <w:tcBorders>
              <w:top w:val="nil"/>
              <w:left w:val="nil"/>
              <w:bottom w:val="nil"/>
              <w:right w:val="nil"/>
            </w:tcBorders>
            <w:noWrap/>
            <w:vAlign w:val="center"/>
          </w:tcPr>
          <w:p w:rsidR="00BA1C3D" w:rsidRDefault="00BA1C3D" w:rsidP="00BA1C3D">
            <w:pPr>
              <w:widowControl/>
              <w:spacing w:line="400" w:lineRule="exact"/>
              <w:jc w:val="left"/>
              <w:rPr>
                <w:rFonts w:ascii="Times New Roman" w:hAnsi="Times New Roman"/>
                <w:color w:val="000000"/>
                <w:kern w:val="0"/>
                <w:sz w:val="18"/>
                <w:szCs w:val="18"/>
              </w:rPr>
            </w:pPr>
          </w:p>
        </w:tc>
      </w:tr>
    </w:tbl>
    <w:p w:rsidR="00472370" w:rsidRDefault="00BA1C3D" w:rsidP="00472370">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w:t>
      </w:r>
      <w:r w:rsidR="00472370">
        <w:rPr>
          <w:rFonts w:ascii="Times New Roman" w:hAnsi="Times New Roman"/>
          <w:color w:val="000000"/>
          <w:kern w:val="0"/>
          <w:sz w:val="18"/>
          <w:szCs w:val="18"/>
        </w:rPr>
        <w:br w:type="page"/>
      </w:r>
      <w:r w:rsidR="00472370" w:rsidRPr="005834D2">
        <w:rPr>
          <w:sz w:val="18"/>
        </w:rPr>
        <w:pict>
          <v:rect id="矩形 1035" o:spid="_x0000_s2052" style="position:absolute;margin-left:-8.5pt;margin-top:14.6pt;width:7in;height:9.75pt;z-index:251660288" strokecolor="white">
            <v:textbox>
              <w:txbxContent>
                <w:p w:rsidR="00472370" w:rsidRDefault="00472370" w:rsidP="00472370"/>
              </w:txbxContent>
            </v:textbox>
          </v:rect>
        </w:pict>
      </w:r>
    </w:p>
    <w:p w:rsidR="00472370" w:rsidRDefault="00472370" w:rsidP="00472370">
      <w:pPr>
        <w:rPr>
          <w:rFonts w:ascii="Times New Roman" w:eastAsia="黑体" w:hAnsi="Times New Roman"/>
        </w:rPr>
        <w:sectPr w:rsidR="00472370">
          <w:pgSz w:w="11906" w:h="16838"/>
          <w:pgMar w:top="1587" w:right="1587" w:bottom="1587" w:left="1587" w:header="737" w:footer="850" w:gutter="0"/>
          <w:cols w:space="720"/>
          <w:docGrid w:type="lines" w:linePitch="408"/>
        </w:sectPr>
      </w:pPr>
    </w:p>
    <w:p w:rsidR="006E242B" w:rsidRPr="00472370" w:rsidRDefault="006E242B">
      <w:pPr>
        <w:rPr>
          <w:rFonts w:ascii="Times New Roman" w:eastAsia="黑体" w:hAnsi="Times New Roman"/>
        </w:rPr>
        <w:sectPr w:rsidR="006E242B" w:rsidRPr="00472370">
          <w:pgSz w:w="11906" w:h="16838"/>
          <w:pgMar w:top="1587" w:right="1587" w:bottom="1587" w:left="1587" w:header="737" w:footer="850" w:gutter="0"/>
          <w:cols w:space="720"/>
          <w:docGrid w:type="lines" w:linePitch="408"/>
        </w:sectPr>
      </w:pPr>
    </w:p>
    <w:p w:rsidR="006E242B" w:rsidRDefault="007959D0">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5</w:t>
      </w:r>
    </w:p>
    <w:p w:rsidR="006E242B" w:rsidRDefault="007959D0">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6E242B">
        <w:trPr>
          <w:trHeight w:val="692"/>
          <w:tblHeader/>
          <w:jc w:val="center"/>
        </w:trPr>
        <w:tc>
          <w:tcPr>
            <w:tcW w:w="682" w:type="dxa"/>
            <w:shd w:val="clear" w:color="auto" w:fill="FFFFFF"/>
            <w:vAlign w:val="center"/>
          </w:tcPr>
          <w:p w:rsidR="006E242B" w:rsidRDefault="007959D0">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6E242B" w:rsidRDefault="007959D0">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6E242B" w:rsidRDefault="007959D0">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6E242B" w:rsidRDefault="007959D0">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6E242B" w:rsidRDefault="007959D0">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6E242B" w:rsidRDefault="007959D0">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6E242B" w:rsidRDefault="007959D0">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6E242B" w:rsidRDefault="007959D0">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6E242B">
        <w:trPr>
          <w:trHeight w:val="2318"/>
          <w:jc w:val="center"/>
        </w:trPr>
        <w:tc>
          <w:tcPr>
            <w:tcW w:w="682" w:type="dxa"/>
            <w:vMerge w:val="restart"/>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6E242B" w:rsidRDefault="007959D0">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6E242B" w:rsidRDefault="007959D0">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E242B">
        <w:trPr>
          <w:trHeight w:val="1510"/>
          <w:jc w:val="center"/>
        </w:trPr>
        <w:tc>
          <w:tcPr>
            <w:tcW w:w="682" w:type="dxa"/>
            <w:vMerge/>
            <w:shd w:val="clear" w:color="auto" w:fill="FFFFFF"/>
            <w:vAlign w:val="center"/>
          </w:tcPr>
          <w:p w:rsidR="006E242B" w:rsidRDefault="006E242B">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6E242B" w:rsidRDefault="006E242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6E242B" w:rsidRDefault="007959D0">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6E242B">
        <w:trPr>
          <w:trHeight w:val="1829"/>
          <w:jc w:val="center"/>
        </w:trPr>
        <w:tc>
          <w:tcPr>
            <w:tcW w:w="682" w:type="dxa"/>
            <w:vMerge/>
            <w:shd w:val="clear" w:color="auto" w:fill="FFFFFF"/>
            <w:vAlign w:val="center"/>
          </w:tcPr>
          <w:p w:rsidR="006E242B" w:rsidRDefault="006E242B">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6E242B" w:rsidRDefault="007959D0">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Times New Roman" w:hAnsi="Times New Roman"/>
                <w:color w:val="000000"/>
                <w:kern w:val="0"/>
                <w:sz w:val="22"/>
                <w:szCs w:val="22"/>
              </w:rPr>
              <w:t>③</w:t>
            </w:r>
            <w:r>
              <w:rPr>
                <w:rFonts w:ascii="Times New Roman" w:hAnsi="Times New Roman"/>
                <w:color w:val="000000"/>
                <w:kern w:val="0"/>
                <w:sz w:val="22"/>
                <w:szCs w:val="22"/>
              </w:rPr>
              <w:t>项目预期产出效益和效果是否符合正常的业绩水平；</w:t>
            </w:r>
          </w:p>
          <w:p w:rsidR="006E242B" w:rsidRDefault="007959D0">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E242B">
        <w:trPr>
          <w:trHeight w:val="1464"/>
          <w:jc w:val="center"/>
        </w:trPr>
        <w:tc>
          <w:tcPr>
            <w:tcW w:w="682" w:type="dxa"/>
            <w:vMerge w:val="restart"/>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E242B">
        <w:trPr>
          <w:trHeight w:val="1942"/>
          <w:jc w:val="center"/>
        </w:trPr>
        <w:tc>
          <w:tcPr>
            <w:tcW w:w="682" w:type="dxa"/>
            <w:vMerge/>
            <w:shd w:val="clear" w:color="auto" w:fill="FFFFFF"/>
            <w:vAlign w:val="center"/>
          </w:tcPr>
          <w:p w:rsidR="006E242B" w:rsidRDefault="006E242B">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6E242B" w:rsidRDefault="007959D0">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6E242B">
        <w:trPr>
          <w:trHeight w:val="1706"/>
          <w:jc w:val="center"/>
        </w:trPr>
        <w:tc>
          <w:tcPr>
            <w:tcW w:w="682" w:type="dxa"/>
            <w:vMerge/>
            <w:shd w:val="clear" w:color="auto" w:fill="FFFFFF"/>
            <w:vAlign w:val="center"/>
          </w:tcPr>
          <w:p w:rsidR="006E242B" w:rsidRDefault="006E242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6E242B" w:rsidRDefault="006E242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Times New Roman" w:hAnsi="Times New Roman"/>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6E242B">
        <w:trPr>
          <w:trHeight w:val="1415"/>
          <w:jc w:val="center"/>
        </w:trPr>
        <w:tc>
          <w:tcPr>
            <w:tcW w:w="682" w:type="dxa"/>
            <w:vMerge w:val="restart"/>
            <w:shd w:val="clear" w:color="auto" w:fill="FFFFFF"/>
            <w:vAlign w:val="center"/>
          </w:tcPr>
          <w:p w:rsidR="006E242B" w:rsidRDefault="007959D0">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6E242B">
        <w:trPr>
          <w:trHeight w:val="1320"/>
          <w:jc w:val="center"/>
        </w:trPr>
        <w:tc>
          <w:tcPr>
            <w:tcW w:w="682" w:type="dxa"/>
            <w:vMerge/>
            <w:shd w:val="clear" w:color="auto" w:fill="FFFFFF"/>
            <w:vAlign w:val="center"/>
          </w:tcPr>
          <w:p w:rsidR="006E242B" w:rsidRDefault="006E242B">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6E242B" w:rsidRDefault="006E242B">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E242B">
        <w:trPr>
          <w:trHeight w:val="2076"/>
          <w:jc w:val="center"/>
        </w:trPr>
        <w:tc>
          <w:tcPr>
            <w:tcW w:w="682" w:type="dxa"/>
            <w:vMerge w:val="restart"/>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6E242B" w:rsidRDefault="007959D0">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E242B">
        <w:trPr>
          <w:trHeight w:val="1797"/>
          <w:jc w:val="center"/>
        </w:trPr>
        <w:tc>
          <w:tcPr>
            <w:tcW w:w="682" w:type="dxa"/>
            <w:vMerge/>
            <w:shd w:val="clear" w:color="auto" w:fill="FFFFFF"/>
            <w:vAlign w:val="center"/>
          </w:tcPr>
          <w:p w:rsidR="006E242B" w:rsidRDefault="006E242B">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6E242B" w:rsidRDefault="007959D0">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E242B">
        <w:trPr>
          <w:trHeight w:val="1769"/>
          <w:jc w:val="center"/>
        </w:trPr>
        <w:tc>
          <w:tcPr>
            <w:tcW w:w="682" w:type="dxa"/>
            <w:vMerge/>
            <w:shd w:val="clear" w:color="auto" w:fill="FFFFFF"/>
            <w:vAlign w:val="center"/>
          </w:tcPr>
          <w:p w:rsidR="006E242B" w:rsidRDefault="006E242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6E242B" w:rsidRDefault="006E242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Times New Roman" w:hAnsi="Times New Roman"/>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E242B">
        <w:trPr>
          <w:trHeight w:val="1917"/>
          <w:jc w:val="center"/>
        </w:trPr>
        <w:tc>
          <w:tcPr>
            <w:tcW w:w="682"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6E242B">
        <w:trPr>
          <w:trHeight w:val="1718"/>
          <w:jc w:val="center"/>
        </w:trPr>
        <w:tc>
          <w:tcPr>
            <w:tcW w:w="682" w:type="dxa"/>
            <w:vMerge w:val="restart"/>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6E242B">
        <w:trPr>
          <w:trHeight w:val="1506"/>
          <w:jc w:val="center"/>
        </w:trPr>
        <w:tc>
          <w:tcPr>
            <w:tcW w:w="682" w:type="dxa"/>
            <w:vMerge/>
            <w:shd w:val="clear" w:color="auto" w:fill="FFFFFF"/>
            <w:vAlign w:val="center"/>
          </w:tcPr>
          <w:p w:rsidR="006E242B" w:rsidRDefault="006E242B">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6E242B" w:rsidRDefault="007959D0">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6E242B">
        <w:trPr>
          <w:trHeight w:val="1674"/>
          <w:jc w:val="center"/>
        </w:trPr>
        <w:tc>
          <w:tcPr>
            <w:tcW w:w="682" w:type="dxa"/>
            <w:vMerge/>
            <w:shd w:val="clear" w:color="auto" w:fill="FFFFFF"/>
            <w:vAlign w:val="center"/>
          </w:tcPr>
          <w:p w:rsidR="006E242B" w:rsidRDefault="006E242B">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6E242B">
        <w:trPr>
          <w:trHeight w:val="693"/>
          <w:jc w:val="center"/>
        </w:trPr>
        <w:tc>
          <w:tcPr>
            <w:tcW w:w="682" w:type="dxa"/>
            <w:vMerge w:val="restart"/>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6E242B" w:rsidRDefault="007959D0">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6E242B">
        <w:trPr>
          <w:trHeight w:val="929"/>
          <w:jc w:val="center"/>
        </w:trPr>
        <w:tc>
          <w:tcPr>
            <w:tcW w:w="682" w:type="dxa"/>
            <w:vMerge/>
            <w:shd w:val="clear" w:color="auto" w:fill="FFFFFF"/>
            <w:vAlign w:val="center"/>
          </w:tcPr>
          <w:p w:rsidR="006E242B" w:rsidRDefault="006E242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6E242B" w:rsidRDefault="006E242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6E242B" w:rsidRDefault="007959D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6E242B">
        <w:trPr>
          <w:trHeight w:val="558"/>
          <w:jc w:val="center"/>
        </w:trPr>
        <w:tc>
          <w:tcPr>
            <w:tcW w:w="2525" w:type="dxa"/>
            <w:gridSpan w:val="3"/>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6E242B" w:rsidRDefault="006E242B">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6E242B" w:rsidRDefault="006E242B">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6E242B" w:rsidRDefault="007959D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6E242B" w:rsidRDefault="007959D0">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6E242B" w:rsidRDefault="006E242B">
      <w:pPr>
        <w:spacing w:line="560" w:lineRule="exact"/>
      </w:pPr>
    </w:p>
    <w:p w:rsidR="006E242B" w:rsidRDefault="006E242B">
      <w:pPr>
        <w:spacing w:line="560" w:lineRule="exact"/>
      </w:pPr>
    </w:p>
    <w:p w:rsidR="006E242B" w:rsidRDefault="006E242B">
      <w:pPr>
        <w:spacing w:line="560" w:lineRule="exact"/>
      </w:pPr>
    </w:p>
    <w:p w:rsidR="006E242B" w:rsidRDefault="006E242B">
      <w:pPr>
        <w:spacing w:line="560" w:lineRule="exact"/>
      </w:pPr>
    </w:p>
    <w:p w:rsidR="006E242B" w:rsidRDefault="006E242B">
      <w:pPr>
        <w:spacing w:line="560" w:lineRule="exact"/>
      </w:pPr>
    </w:p>
    <w:p w:rsidR="006E242B" w:rsidRDefault="006E242B">
      <w:pPr>
        <w:spacing w:line="560" w:lineRule="exact"/>
      </w:pPr>
    </w:p>
    <w:p w:rsidR="006E242B" w:rsidRDefault="006E242B">
      <w:pPr>
        <w:spacing w:line="560" w:lineRule="exact"/>
      </w:pPr>
    </w:p>
    <w:p w:rsidR="006E242B" w:rsidRDefault="006E242B">
      <w:pPr>
        <w:spacing w:line="560" w:lineRule="exact"/>
      </w:pPr>
    </w:p>
    <w:p w:rsidR="006E242B" w:rsidRDefault="006E242B">
      <w:pPr>
        <w:spacing w:line="560" w:lineRule="exact"/>
      </w:pPr>
    </w:p>
    <w:p w:rsidR="006E242B" w:rsidRDefault="006E242B">
      <w:pPr>
        <w:spacing w:line="560" w:lineRule="exact"/>
      </w:pPr>
    </w:p>
    <w:p w:rsidR="006E242B" w:rsidRDefault="006E242B">
      <w:pPr>
        <w:spacing w:line="560" w:lineRule="exact"/>
      </w:pPr>
    </w:p>
    <w:sectPr w:rsidR="006E242B" w:rsidSect="006E242B">
      <w:pgSz w:w="16838" w:h="11906" w:orient="landscape"/>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59D0" w:rsidRDefault="007959D0" w:rsidP="00946FB8">
      <w:r>
        <w:separator/>
      </w:r>
    </w:p>
  </w:endnote>
  <w:endnote w:type="continuationSeparator" w:id="1">
    <w:p w:rsidR="007959D0" w:rsidRDefault="007959D0" w:rsidP="00946F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59D0" w:rsidRDefault="007959D0" w:rsidP="00946FB8">
      <w:r>
        <w:separator/>
      </w:r>
    </w:p>
  </w:footnote>
  <w:footnote w:type="continuationSeparator" w:id="1">
    <w:p w:rsidR="007959D0" w:rsidRDefault="007959D0" w:rsidP="00946F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637002"/>
    <w:multiLevelType w:val="singleLevel"/>
    <w:tmpl w:val="D3637002"/>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defaultTabStop w:val="420"/>
  <w:drawingGridHorizontalSpacing w:val="105"/>
  <w:drawingGridVerticalSpacing w:val="323"/>
  <w:displayHorizontalDrawingGridEvery w:val="0"/>
  <w:characterSpacingControl w:val="compressPunctuation"/>
  <w:hdrShapeDefaults>
    <o:shapedefaults v:ext="edit" spidmax="40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0B1731"/>
    <w:rsid w:val="000C7B86"/>
    <w:rsid w:val="00145AF5"/>
    <w:rsid w:val="001C0F91"/>
    <w:rsid w:val="0023312F"/>
    <w:rsid w:val="002C2B29"/>
    <w:rsid w:val="002E0004"/>
    <w:rsid w:val="00334A15"/>
    <w:rsid w:val="003C0B0B"/>
    <w:rsid w:val="00445F9A"/>
    <w:rsid w:val="00472370"/>
    <w:rsid w:val="004B764F"/>
    <w:rsid w:val="00505F1D"/>
    <w:rsid w:val="00555061"/>
    <w:rsid w:val="00564681"/>
    <w:rsid w:val="00692496"/>
    <w:rsid w:val="006E242B"/>
    <w:rsid w:val="006E32ED"/>
    <w:rsid w:val="00707B97"/>
    <w:rsid w:val="007959D0"/>
    <w:rsid w:val="007F6CE5"/>
    <w:rsid w:val="00804E1E"/>
    <w:rsid w:val="0082392E"/>
    <w:rsid w:val="00903F99"/>
    <w:rsid w:val="00946FB8"/>
    <w:rsid w:val="009748CE"/>
    <w:rsid w:val="00B72207"/>
    <w:rsid w:val="00BA1C3D"/>
    <w:rsid w:val="00BF02BC"/>
    <w:rsid w:val="00C07348"/>
    <w:rsid w:val="00CD2165"/>
    <w:rsid w:val="00E31200"/>
    <w:rsid w:val="00E3349F"/>
    <w:rsid w:val="00FD3D56"/>
    <w:rsid w:val="00FF47AD"/>
    <w:rsid w:val="064E098C"/>
    <w:rsid w:val="10D23A0E"/>
    <w:rsid w:val="16833698"/>
    <w:rsid w:val="21415BB2"/>
    <w:rsid w:val="36F813CE"/>
    <w:rsid w:val="37380BE2"/>
    <w:rsid w:val="43CA69A7"/>
    <w:rsid w:val="49A635A9"/>
    <w:rsid w:val="4CEA52F8"/>
    <w:rsid w:val="58F7292D"/>
    <w:rsid w:val="59CC553A"/>
    <w:rsid w:val="67C52D8A"/>
    <w:rsid w:val="730C66CA"/>
    <w:rsid w:val="757220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42B"/>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6E242B"/>
    <w:pPr>
      <w:keepNext/>
      <w:keepLines/>
      <w:spacing w:before="260" w:after="260" w:line="413" w:lineRule="auto"/>
      <w:outlineLvl w:val="1"/>
    </w:pPr>
    <w:rPr>
      <w:rFonts w:ascii="Arial" w:eastAsia="黑体" w:hAnsi="Arial"/>
      <w:b/>
      <w:sz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6E242B"/>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qFormat/>
    <w:rsid w:val="006E242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rsid w:val="006E242B"/>
    <w:rPr>
      <w:sz w:val="18"/>
      <w:szCs w:val="18"/>
    </w:rPr>
  </w:style>
  <w:style w:type="character" w:customStyle="1" w:styleId="Char">
    <w:name w:val="页脚 Char"/>
    <w:basedOn w:val="a0"/>
    <w:link w:val="a3"/>
    <w:uiPriority w:val="99"/>
    <w:semiHidden/>
    <w:qFormat/>
    <w:rsid w:val="006E242B"/>
    <w:rPr>
      <w:sz w:val="18"/>
      <w:szCs w:val="18"/>
    </w:rPr>
  </w:style>
  <w:style w:type="character" w:customStyle="1" w:styleId="2Char">
    <w:name w:val="标题 2 Char"/>
    <w:basedOn w:val="a0"/>
    <w:link w:val="2"/>
    <w:qFormat/>
    <w:rsid w:val="006E242B"/>
    <w:rPr>
      <w:rFonts w:ascii="Arial" w:eastAsia="黑体" w:hAnsi="Arial" w:cs="Times New Roman"/>
      <w:b/>
      <w:sz w:val="32"/>
      <w:szCs w:val="24"/>
    </w:rPr>
  </w:style>
  <w:style w:type="paragraph" w:styleId="a5">
    <w:name w:val="No Spacing"/>
    <w:uiPriority w:val="99"/>
    <w:qFormat/>
    <w:rsid w:val="006E242B"/>
    <w:pPr>
      <w:widowControl w:val="0"/>
      <w:jc w:val="both"/>
    </w:pPr>
    <w:rPr>
      <w:rFonts w:ascii="Calibri" w:eastAsia="宋体" w:hAnsi="Calibri" w:cs="Times New Roman"/>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762</Words>
  <Characters>4349</Characters>
  <Application>Microsoft Office Word</Application>
  <DocSecurity>0</DocSecurity>
  <Lines>36</Lines>
  <Paragraphs>10</Paragraphs>
  <ScaleCrop>false</ScaleCrop>
  <Company/>
  <LinksUpToDate>false</LinksUpToDate>
  <CharactersWithSpaces>5101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23</cp:revision>
  <dcterms:created xsi:type="dcterms:W3CDTF">2021-09-06T07:52:00Z</dcterms:created>
  <dcterms:modified xsi:type="dcterms:W3CDTF">2021-09-10T01:10:00Z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B2C8ECD3CF1C49C28A252041F051D37D</vt:lpwstr>
  </property>
</Properties>
</file>